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55"/>
        <w:gridCol w:w="2126"/>
        <w:gridCol w:w="992"/>
        <w:gridCol w:w="1418"/>
        <w:gridCol w:w="924"/>
        <w:gridCol w:w="1911"/>
        <w:gridCol w:w="810"/>
      </w:tblGrid>
      <w:tr w:rsidR="00D46C85" w:rsidRPr="004340F2" w:rsidTr="00D46C85">
        <w:tc>
          <w:tcPr>
            <w:tcW w:w="1555" w:type="dxa"/>
            <w:vMerge w:val="restart"/>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授業科目名</w:t>
            </w:r>
          </w:p>
        </w:tc>
        <w:tc>
          <w:tcPr>
            <w:tcW w:w="2126" w:type="dxa"/>
            <w:vMerge w:val="restart"/>
            <w:vAlign w:val="center"/>
          </w:tcPr>
          <w:p w:rsidR="00D46C85" w:rsidRPr="004340F2" w:rsidRDefault="00D46C85" w:rsidP="00D46C85">
            <w:pPr>
              <w:autoSpaceDE w:val="0"/>
              <w:autoSpaceDN w:val="0"/>
              <w:spacing w:line="60" w:lineRule="auto"/>
              <w:jc w:val="center"/>
              <w:rPr>
                <w:sz w:val="18"/>
                <w:szCs w:val="20"/>
              </w:rPr>
            </w:pPr>
            <w:r w:rsidRPr="004340F2">
              <w:rPr>
                <w:rFonts w:cs="ＭＳ ゴシック" w:hint="eastAsia"/>
                <w:sz w:val="18"/>
                <w:szCs w:val="18"/>
              </w:rPr>
              <w:t>日本国憲法</w:t>
            </w:r>
          </w:p>
        </w:tc>
        <w:tc>
          <w:tcPr>
            <w:tcW w:w="992" w:type="dxa"/>
            <w:vMerge w:val="restart"/>
            <w:shd w:val="clear" w:color="auto" w:fill="D9E2F3" w:themeFill="accent5" w:themeFillTint="33"/>
            <w:vAlign w:val="center"/>
          </w:tcPr>
          <w:p w:rsidR="00D46C85" w:rsidRPr="004340F2" w:rsidRDefault="00D46C85" w:rsidP="00D46C85">
            <w:pPr>
              <w:autoSpaceDE w:val="0"/>
              <w:autoSpaceDN w:val="0"/>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教員名</w:t>
            </w:r>
          </w:p>
        </w:tc>
        <w:tc>
          <w:tcPr>
            <w:tcW w:w="1418" w:type="dxa"/>
            <w:vMerge w:val="restart"/>
            <w:vAlign w:val="center"/>
          </w:tcPr>
          <w:p w:rsidR="00D46C85" w:rsidRPr="004340F2" w:rsidRDefault="00D46C85" w:rsidP="00D46C85">
            <w:pPr>
              <w:autoSpaceDE w:val="0"/>
              <w:autoSpaceDN w:val="0"/>
              <w:jc w:val="center"/>
              <w:rPr>
                <w:sz w:val="18"/>
                <w:szCs w:val="20"/>
              </w:rPr>
            </w:pPr>
            <w:r w:rsidRPr="004340F2">
              <w:rPr>
                <w:rFonts w:cs="ＭＳ ゴシック" w:hint="eastAsia"/>
                <w:sz w:val="18"/>
                <w:szCs w:val="18"/>
              </w:rPr>
              <w:t>佐保　忠智</w:t>
            </w:r>
          </w:p>
        </w:tc>
        <w:tc>
          <w:tcPr>
            <w:tcW w:w="924" w:type="dxa"/>
            <w:vMerge w:val="restart"/>
            <w:shd w:val="clear" w:color="auto" w:fill="D9E2F3" w:themeFill="accent5" w:themeFillTint="33"/>
            <w:vAlign w:val="center"/>
          </w:tcPr>
          <w:p w:rsidR="00D46C85" w:rsidRPr="004340F2" w:rsidRDefault="00D46C85" w:rsidP="00D46C85">
            <w:pPr>
              <w:autoSpaceDE w:val="0"/>
              <w:autoSpaceDN w:val="0"/>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免許・資格との関係</w:t>
            </w:r>
          </w:p>
        </w:tc>
        <w:tc>
          <w:tcPr>
            <w:tcW w:w="1911" w:type="dxa"/>
            <w:vAlign w:val="center"/>
          </w:tcPr>
          <w:p w:rsidR="00D46C85" w:rsidRPr="0069595B" w:rsidRDefault="00D46C85" w:rsidP="00D46C85">
            <w:pPr>
              <w:autoSpaceDE w:val="0"/>
              <w:autoSpaceDN w:val="0"/>
              <w:jc w:val="left"/>
              <w:rPr>
                <w:rFonts w:ascii="ＭＳ ゴシック" w:eastAsia="ＭＳ ゴシック" w:hAnsi="ＭＳ ゴシック"/>
                <w:snapToGrid w:val="0"/>
                <w:sz w:val="18"/>
                <w:szCs w:val="20"/>
              </w:rPr>
            </w:pPr>
            <w:r w:rsidRPr="0069595B">
              <w:rPr>
                <w:rFonts w:hint="eastAsia"/>
                <w:spacing w:val="-8"/>
                <w:sz w:val="18"/>
                <w:szCs w:val="18"/>
              </w:rPr>
              <w:t>高等学校</w:t>
            </w:r>
            <w:r w:rsidRPr="0069595B">
              <w:rPr>
                <w:spacing w:val="-8"/>
                <w:sz w:val="18"/>
                <w:szCs w:val="18"/>
              </w:rPr>
              <w:t>教諭</w:t>
            </w:r>
            <w:r w:rsidRPr="0069595B">
              <w:rPr>
                <w:rFonts w:hint="eastAsia"/>
                <w:spacing w:val="-8"/>
                <w:sz w:val="18"/>
                <w:szCs w:val="18"/>
              </w:rPr>
              <w:t>（</w:t>
            </w:r>
            <w:r w:rsidRPr="0069595B">
              <w:rPr>
                <w:spacing w:val="-8"/>
                <w:sz w:val="18"/>
                <w:szCs w:val="18"/>
              </w:rPr>
              <w:t>英語）</w:t>
            </w:r>
          </w:p>
        </w:tc>
        <w:tc>
          <w:tcPr>
            <w:tcW w:w="810" w:type="dxa"/>
            <w:tcBorders>
              <w:bottom w:val="single" w:sz="4" w:space="0" w:color="auto"/>
            </w:tcBorders>
            <w:vAlign w:val="center"/>
          </w:tcPr>
          <w:p w:rsidR="00D46C85" w:rsidRPr="0069595B" w:rsidRDefault="00D46C85" w:rsidP="00D46C85">
            <w:pPr>
              <w:autoSpaceDE w:val="0"/>
              <w:autoSpaceDN w:val="0"/>
              <w:jc w:val="center"/>
              <w:rPr>
                <w:snapToGrid w:val="0"/>
                <w:sz w:val="18"/>
                <w:szCs w:val="20"/>
              </w:rPr>
            </w:pPr>
            <w:r w:rsidRPr="0069595B">
              <w:rPr>
                <w:rFonts w:hint="eastAsia"/>
                <w:snapToGrid w:val="0"/>
                <w:sz w:val="18"/>
                <w:szCs w:val="20"/>
              </w:rPr>
              <w:t>必修</w:t>
            </w:r>
          </w:p>
        </w:tc>
      </w:tr>
      <w:tr w:rsidR="00D46C85" w:rsidRPr="004340F2" w:rsidTr="00D46C85">
        <w:tc>
          <w:tcPr>
            <w:tcW w:w="1555" w:type="dxa"/>
            <w:vMerge/>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p>
        </w:tc>
        <w:tc>
          <w:tcPr>
            <w:tcW w:w="2126" w:type="dxa"/>
            <w:vMerge/>
            <w:vAlign w:val="center"/>
          </w:tcPr>
          <w:p w:rsidR="00D46C85" w:rsidRPr="004340F2" w:rsidRDefault="00D46C85" w:rsidP="00D46C85">
            <w:pPr>
              <w:autoSpaceDE w:val="0"/>
              <w:autoSpaceDN w:val="0"/>
              <w:jc w:val="center"/>
              <w:rPr>
                <w:sz w:val="20"/>
                <w:szCs w:val="20"/>
              </w:rPr>
            </w:pPr>
          </w:p>
        </w:tc>
        <w:tc>
          <w:tcPr>
            <w:tcW w:w="992" w:type="dxa"/>
            <w:vMerge/>
            <w:shd w:val="clear" w:color="auto" w:fill="D9E2F3" w:themeFill="accent5" w:themeFillTint="33"/>
            <w:vAlign w:val="center"/>
          </w:tcPr>
          <w:p w:rsidR="00D46C85" w:rsidRPr="004340F2" w:rsidRDefault="00D46C85" w:rsidP="00D46C85">
            <w:pPr>
              <w:autoSpaceDE w:val="0"/>
              <w:autoSpaceDN w:val="0"/>
              <w:jc w:val="distribute"/>
              <w:rPr>
                <w:rFonts w:ascii="ＭＳ ゴシック" w:eastAsia="ＭＳ ゴシック" w:hAnsi="ＭＳ ゴシック"/>
                <w:sz w:val="18"/>
                <w:szCs w:val="20"/>
              </w:rPr>
            </w:pPr>
          </w:p>
        </w:tc>
        <w:tc>
          <w:tcPr>
            <w:tcW w:w="1418" w:type="dxa"/>
            <w:vMerge/>
            <w:vAlign w:val="center"/>
          </w:tcPr>
          <w:p w:rsidR="00D46C85" w:rsidRPr="004340F2" w:rsidRDefault="00D46C85" w:rsidP="00D46C85">
            <w:pPr>
              <w:autoSpaceDE w:val="0"/>
              <w:autoSpaceDN w:val="0"/>
              <w:jc w:val="center"/>
              <w:rPr>
                <w:sz w:val="18"/>
                <w:szCs w:val="20"/>
              </w:rPr>
            </w:pPr>
          </w:p>
        </w:tc>
        <w:tc>
          <w:tcPr>
            <w:tcW w:w="924" w:type="dxa"/>
            <w:vMerge/>
            <w:shd w:val="clear" w:color="auto" w:fill="D9E2F3" w:themeFill="accent5" w:themeFillTint="33"/>
            <w:vAlign w:val="center"/>
          </w:tcPr>
          <w:p w:rsidR="00D46C85" w:rsidRPr="004340F2" w:rsidRDefault="00D46C85" w:rsidP="00D46C85">
            <w:pPr>
              <w:autoSpaceDE w:val="0"/>
              <w:autoSpaceDN w:val="0"/>
              <w:jc w:val="distribute"/>
              <w:rPr>
                <w:rFonts w:ascii="ＭＳ ゴシック" w:eastAsia="ＭＳ ゴシック" w:hAnsi="ＭＳ ゴシック"/>
                <w:sz w:val="18"/>
                <w:szCs w:val="20"/>
              </w:rPr>
            </w:pPr>
          </w:p>
        </w:tc>
        <w:tc>
          <w:tcPr>
            <w:tcW w:w="1911" w:type="dxa"/>
            <w:vAlign w:val="center"/>
          </w:tcPr>
          <w:p w:rsidR="00D46C85" w:rsidRPr="0069595B" w:rsidRDefault="00D46C85" w:rsidP="00D46C85">
            <w:pPr>
              <w:autoSpaceDE w:val="0"/>
              <w:autoSpaceDN w:val="0"/>
              <w:jc w:val="left"/>
              <w:rPr>
                <w:rFonts w:ascii="ＭＳ ゴシック" w:eastAsia="ＭＳ ゴシック" w:hAnsi="ＭＳ ゴシック"/>
                <w:snapToGrid w:val="0"/>
                <w:sz w:val="18"/>
                <w:szCs w:val="20"/>
              </w:rPr>
            </w:pPr>
            <w:r w:rsidRPr="0069595B">
              <w:rPr>
                <w:rFonts w:hint="eastAsia"/>
                <w:sz w:val="18"/>
                <w:szCs w:val="18"/>
              </w:rPr>
              <w:t>中学校</w:t>
            </w:r>
            <w:r w:rsidRPr="0069595B">
              <w:rPr>
                <w:sz w:val="18"/>
                <w:szCs w:val="18"/>
              </w:rPr>
              <w:t>教諭</w:t>
            </w:r>
            <w:r w:rsidRPr="0069595B">
              <w:rPr>
                <w:rFonts w:hint="eastAsia"/>
                <w:sz w:val="18"/>
                <w:szCs w:val="18"/>
              </w:rPr>
              <w:t>（</w:t>
            </w:r>
            <w:r w:rsidRPr="0069595B">
              <w:rPr>
                <w:sz w:val="18"/>
                <w:szCs w:val="18"/>
              </w:rPr>
              <w:t>英語）</w:t>
            </w:r>
          </w:p>
        </w:tc>
        <w:tc>
          <w:tcPr>
            <w:tcW w:w="810" w:type="dxa"/>
            <w:tcBorders>
              <w:tl2br w:val="nil"/>
            </w:tcBorders>
            <w:vAlign w:val="center"/>
          </w:tcPr>
          <w:p w:rsidR="00D46C85" w:rsidRPr="0069595B" w:rsidRDefault="00D46C85" w:rsidP="00D46C85">
            <w:pPr>
              <w:autoSpaceDE w:val="0"/>
              <w:autoSpaceDN w:val="0"/>
              <w:jc w:val="center"/>
              <w:rPr>
                <w:snapToGrid w:val="0"/>
                <w:sz w:val="18"/>
                <w:szCs w:val="20"/>
              </w:rPr>
            </w:pPr>
            <w:r w:rsidRPr="0069595B">
              <w:rPr>
                <w:rFonts w:hint="eastAsia"/>
                <w:snapToGrid w:val="0"/>
                <w:sz w:val="18"/>
                <w:szCs w:val="20"/>
              </w:rPr>
              <w:t>必修</w:t>
            </w:r>
          </w:p>
        </w:tc>
      </w:tr>
      <w:tr w:rsidR="005B3784" w:rsidRPr="004340F2" w:rsidTr="00D46C85">
        <w:tc>
          <w:tcPr>
            <w:tcW w:w="1555" w:type="dxa"/>
            <w:vMerge/>
            <w:shd w:val="clear" w:color="auto" w:fill="D9E2F3" w:themeFill="accent5" w:themeFillTint="33"/>
            <w:vAlign w:val="center"/>
          </w:tcPr>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p>
        </w:tc>
        <w:tc>
          <w:tcPr>
            <w:tcW w:w="2126" w:type="dxa"/>
            <w:vMerge/>
            <w:vAlign w:val="center"/>
          </w:tcPr>
          <w:p w:rsidR="005B3784" w:rsidRPr="004340F2" w:rsidRDefault="005B3784" w:rsidP="005B3784">
            <w:pPr>
              <w:autoSpaceDE w:val="0"/>
              <w:autoSpaceDN w:val="0"/>
              <w:jc w:val="center"/>
              <w:rPr>
                <w:sz w:val="20"/>
                <w:szCs w:val="20"/>
              </w:rPr>
            </w:pPr>
          </w:p>
        </w:tc>
        <w:tc>
          <w:tcPr>
            <w:tcW w:w="992" w:type="dxa"/>
            <w:vMerge/>
            <w:shd w:val="clear" w:color="auto" w:fill="D9E2F3" w:themeFill="accent5" w:themeFillTint="33"/>
            <w:vAlign w:val="center"/>
          </w:tcPr>
          <w:p w:rsidR="005B3784" w:rsidRPr="004340F2" w:rsidRDefault="005B3784" w:rsidP="005B3784">
            <w:pPr>
              <w:autoSpaceDE w:val="0"/>
              <w:autoSpaceDN w:val="0"/>
              <w:jc w:val="distribute"/>
              <w:rPr>
                <w:rFonts w:ascii="ＭＳ ゴシック" w:eastAsia="ＭＳ ゴシック" w:hAnsi="ＭＳ ゴシック"/>
                <w:sz w:val="18"/>
                <w:szCs w:val="20"/>
              </w:rPr>
            </w:pPr>
          </w:p>
        </w:tc>
        <w:tc>
          <w:tcPr>
            <w:tcW w:w="1418" w:type="dxa"/>
            <w:vMerge/>
            <w:vAlign w:val="center"/>
          </w:tcPr>
          <w:p w:rsidR="005B3784" w:rsidRPr="004340F2" w:rsidRDefault="005B3784" w:rsidP="005B3784">
            <w:pPr>
              <w:autoSpaceDE w:val="0"/>
              <w:autoSpaceDN w:val="0"/>
              <w:jc w:val="center"/>
              <w:rPr>
                <w:sz w:val="18"/>
                <w:szCs w:val="20"/>
              </w:rPr>
            </w:pPr>
          </w:p>
        </w:tc>
        <w:tc>
          <w:tcPr>
            <w:tcW w:w="924" w:type="dxa"/>
            <w:vMerge/>
            <w:shd w:val="clear" w:color="auto" w:fill="D9E2F3" w:themeFill="accent5" w:themeFillTint="33"/>
            <w:vAlign w:val="center"/>
          </w:tcPr>
          <w:p w:rsidR="005B3784" w:rsidRPr="004340F2" w:rsidRDefault="005B3784" w:rsidP="005B3784">
            <w:pPr>
              <w:autoSpaceDE w:val="0"/>
              <w:autoSpaceDN w:val="0"/>
              <w:jc w:val="distribute"/>
              <w:rPr>
                <w:rFonts w:ascii="ＭＳ ゴシック" w:eastAsia="ＭＳ ゴシック" w:hAnsi="ＭＳ ゴシック"/>
                <w:sz w:val="18"/>
                <w:szCs w:val="20"/>
              </w:rPr>
            </w:pPr>
          </w:p>
        </w:tc>
        <w:tc>
          <w:tcPr>
            <w:tcW w:w="1911" w:type="dxa"/>
            <w:vAlign w:val="center"/>
          </w:tcPr>
          <w:p w:rsidR="005B3784" w:rsidRPr="004340F2" w:rsidRDefault="005B3784" w:rsidP="005B3784">
            <w:pPr>
              <w:autoSpaceDE w:val="0"/>
              <w:autoSpaceDN w:val="0"/>
              <w:jc w:val="left"/>
              <w:rPr>
                <w:rFonts w:ascii="ＭＳ ゴシック" w:eastAsia="ＭＳ ゴシック" w:hAnsi="ＭＳ ゴシック"/>
                <w:sz w:val="18"/>
                <w:szCs w:val="20"/>
              </w:rPr>
            </w:pPr>
          </w:p>
        </w:tc>
        <w:tc>
          <w:tcPr>
            <w:tcW w:w="810" w:type="dxa"/>
            <w:tcBorders>
              <w:tl2br w:val="nil"/>
            </w:tcBorders>
            <w:vAlign w:val="center"/>
          </w:tcPr>
          <w:p w:rsidR="005B3784" w:rsidRPr="004340F2" w:rsidRDefault="005B3784" w:rsidP="005B3784">
            <w:pPr>
              <w:autoSpaceDE w:val="0"/>
              <w:autoSpaceDN w:val="0"/>
              <w:jc w:val="center"/>
              <w:rPr>
                <w:sz w:val="18"/>
                <w:szCs w:val="20"/>
              </w:rPr>
            </w:pPr>
          </w:p>
        </w:tc>
      </w:tr>
      <w:tr w:rsidR="005B3784" w:rsidRPr="004340F2" w:rsidTr="00D46C85">
        <w:tc>
          <w:tcPr>
            <w:tcW w:w="1555" w:type="dxa"/>
            <w:shd w:val="clear" w:color="auto" w:fill="D9E2F3" w:themeFill="accent5" w:themeFillTint="33"/>
            <w:vAlign w:val="center"/>
          </w:tcPr>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授業形態</w:t>
            </w:r>
          </w:p>
        </w:tc>
        <w:tc>
          <w:tcPr>
            <w:tcW w:w="2126" w:type="dxa"/>
            <w:vAlign w:val="center"/>
          </w:tcPr>
          <w:p w:rsidR="005B3784" w:rsidRPr="004340F2" w:rsidRDefault="005B3784" w:rsidP="005B3784">
            <w:pPr>
              <w:autoSpaceDE w:val="0"/>
              <w:autoSpaceDN w:val="0"/>
              <w:jc w:val="center"/>
              <w:rPr>
                <w:sz w:val="18"/>
                <w:szCs w:val="20"/>
              </w:rPr>
            </w:pPr>
            <w:r w:rsidRPr="004340F2">
              <w:rPr>
                <w:rFonts w:hint="eastAsia"/>
                <w:sz w:val="18"/>
                <w:szCs w:val="20"/>
              </w:rPr>
              <w:t>講義</w:t>
            </w:r>
          </w:p>
        </w:tc>
        <w:tc>
          <w:tcPr>
            <w:tcW w:w="992" w:type="dxa"/>
            <w:shd w:val="clear" w:color="auto" w:fill="D9E2F3" w:themeFill="accent5" w:themeFillTint="33"/>
            <w:vAlign w:val="center"/>
          </w:tcPr>
          <w:p w:rsidR="005B3784" w:rsidRPr="004340F2" w:rsidRDefault="005B3784" w:rsidP="005B3784">
            <w:pPr>
              <w:autoSpaceDE w:val="0"/>
              <w:autoSpaceDN w:val="0"/>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担当形態</w:t>
            </w:r>
          </w:p>
        </w:tc>
        <w:tc>
          <w:tcPr>
            <w:tcW w:w="1418" w:type="dxa"/>
            <w:vAlign w:val="center"/>
          </w:tcPr>
          <w:p w:rsidR="005B3784" w:rsidRPr="004340F2" w:rsidRDefault="005B3784" w:rsidP="005B3784">
            <w:pPr>
              <w:autoSpaceDE w:val="0"/>
              <w:autoSpaceDN w:val="0"/>
              <w:jc w:val="center"/>
              <w:rPr>
                <w:sz w:val="18"/>
                <w:szCs w:val="20"/>
              </w:rPr>
            </w:pPr>
            <w:r w:rsidRPr="004340F2">
              <w:rPr>
                <w:rFonts w:hint="eastAsia"/>
                <w:sz w:val="18"/>
                <w:szCs w:val="20"/>
              </w:rPr>
              <w:t>単独</w:t>
            </w:r>
          </w:p>
        </w:tc>
        <w:tc>
          <w:tcPr>
            <w:tcW w:w="924" w:type="dxa"/>
            <w:vMerge/>
            <w:shd w:val="clear" w:color="auto" w:fill="D9E2F3" w:themeFill="accent5" w:themeFillTint="33"/>
            <w:vAlign w:val="center"/>
          </w:tcPr>
          <w:p w:rsidR="005B3784" w:rsidRPr="004340F2" w:rsidRDefault="005B3784" w:rsidP="005B3784">
            <w:pPr>
              <w:autoSpaceDE w:val="0"/>
              <w:autoSpaceDN w:val="0"/>
              <w:jc w:val="distribute"/>
              <w:rPr>
                <w:rFonts w:ascii="ＭＳ ゴシック" w:eastAsia="ＭＳ ゴシック" w:hAnsi="ＭＳ ゴシック"/>
                <w:sz w:val="18"/>
                <w:szCs w:val="20"/>
              </w:rPr>
            </w:pPr>
          </w:p>
        </w:tc>
        <w:tc>
          <w:tcPr>
            <w:tcW w:w="1911" w:type="dxa"/>
            <w:vAlign w:val="center"/>
          </w:tcPr>
          <w:p w:rsidR="005B3784" w:rsidRPr="004340F2" w:rsidRDefault="005B3784" w:rsidP="005B3784">
            <w:pPr>
              <w:autoSpaceDE w:val="0"/>
              <w:autoSpaceDN w:val="0"/>
              <w:jc w:val="left"/>
              <w:rPr>
                <w:rFonts w:ascii="ＭＳ ゴシック" w:eastAsia="ＭＳ ゴシック" w:hAnsi="ＭＳ ゴシック"/>
                <w:sz w:val="18"/>
                <w:szCs w:val="20"/>
              </w:rPr>
            </w:pPr>
          </w:p>
        </w:tc>
        <w:tc>
          <w:tcPr>
            <w:tcW w:w="810" w:type="dxa"/>
            <w:vAlign w:val="center"/>
          </w:tcPr>
          <w:p w:rsidR="005B3784" w:rsidRPr="004340F2" w:rsidRDefault="005B3784" w:rsidP="005B3784">
            <w:pPr>
              <w:autoSpaceDE w:val="0"/>
              <w:autoSpaceDN w:val="0"/>
              <w:jc w:val="center"/>
              <w:rPr>
                <w:sz w:val="18"/>
                <w:szCs w:val="20"/>
              </w:rPr>
            </w:pPr>
          </w:p>
        </w:tc>
      </w:tr>
      <w:tr w:rsidR="005B3784" w:rsidRPr="004340F2" w:rsidTr="00D46C85">
        <w:tc>
          <w:tcPr>
            <w:tcW w:w="1555" w:type="dxa"/>
            <w:shd w:val="clear" w:color="auto" w:fill="D9E2F3" w:themeFill="accent5" w:themeFillTint="33"/>
            <w:vAlign w:val="center"/>
          </w:tcPr>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科目番号</w:t>
            </w:r>
          </w:p>
        </w:tc>
        <w:tc>
          <w:tcPr>
            <w:tcW w:w="2126" w:type="dxa"/>
            <w:vAlign w:val="center"/>
          </w:tcPr>
          <w:p w:rsidR="005B3784" w:rsidRPr="004340F2" w:rsidRDefault="004960FA" w:rsidP="005B3784">
            <w:pPr>
              <w:autoSpaceDE w:val="0"/>
              <w:autoSpaceDN w:val="0"/>
              <w:jc w:val="center"/>
              <w:rPr>
                <w:sz w:val="18"/>
                <w:szCs w:val="20"/>
              </w:rPr>
            </w:pPr>
            <w:r>
              <w:rPr>
                <w:rFonts w:hint="eastAsia"/>
                <w:sz w:val="18"/>
                <w:szCs w:val="20"/>
              </w:rPr>
              <w:t>EDU304</w:t>
            </w:r>
          </w:p>
        </w:tc>
        <w:tc>
          <w:tcPr>
            <w:tcW w:w="992" w:type="dxa"/>
            <w:vMerge w:val="restart"/>
            <w:shd w:val="clear" w:color="auto" w:fill="D9E2F3" w:themeFill="accent5" w:themeFillTint="33"/>
            <w:vAlign w:val="center"/>
          </w:tcPr>
          <w:p w:rsidR="005B3784" w:rsidRPr="004340F2" w:rsidRDefault="005B3784" w:rsidP="005B3784">
            <w:pPr>
              <w:autoSpaceDE w:val="0"/>
              <w:autoSpaceDN w:val="0"/>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配当年次</w:t>
            </w:r>
          </w:p>
        </w:tc>
        <w:tc>
          <w:tcPr>
            <w:tcW w:w="1418" w:type="dxa"/>
            <w:vMerge w:val="restart"/>
            <w:vAlign w:val="center"/>
          </w:tcPr>
          <w:p w:rsidR="005B3784" w:rsidRPr="004340F2" w:rsidRDefault="005B3784" w:rsidP="005B3784">
            <w:pPr>
              <w:autoSpaceDE w:val="0"/>
              <w:autoSpaceDN w:val="0"/>
              <w:jc w:val="center"/>
              <w:rPr>
                <w:sz w:val="18"/>
                <w:szCs w:val="20"/>
              </w:rPr>
            </w:pPr>
            <w:r w:rsidRPr="004340F2">
              <w:rPr>
                <w:rFonts w:cs="ＭＳ ゴシック" w:hint="eastAsia"/>
                <w:sz w:val="18"/>
                <w:szCs w:val="18"/>
              </w:rPr>
              <w:t>１年次前期</w:t>
            </w:r>
          </w:p>
        </w:tc>
        <w:tc>
          <w:tcPr>
            <w:tcW w:w="924" w:type="dxa"/>
            <w:vMerge w:val="restart"/>
            <w:shd w:val="clear" w:color="auto" w:fill="D9E2F3" w:themeFill="accent5" w:themeFillTint="33"/>
            <w:vAlign w:val="center"/>
          </w:tcPr>
          <w:p w:rsidR="005B3784" w:rsidRPr="004340F2" w:rsidRDefault="005B3784" w:rsidP="005B3784">
            <w:pPr>
              <w:autoSpaceDE w:val="0"/>
              <w:autoSpaceDN w:val="0"/>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卒業要件</w:t>
            </w:r>
          </w:p>
        </w:tc>
        <w:tc>
          <w:tcPr>
            <w:tcW w:w="1911" w:type="dxa"/>
            <w:vAlign w:val="center"/>
          </w:tcPr>
          <w:p w:rsidR="005B3784" w:rsidRPr="004340F2" w:rsidRDefault="005B3784" w:rsidP="005B3784">
            <w:pPr>
              <w:autoSpaceDE w:val="0"/>
              <w:autoSpaceDN w:val="0"/>
              <w:jc w:val="left"/>
              <w:rPr>
                <w:rFonts w:ascii="ＭＳ ゴシック" w:eastAsia="ＭＳ ゴシック" w:hAnsi="ＭＳ ゴシック"/>
                <w:sz w:val="18"/>
                <w:szCs w:val="20"/>
              </w:rPr>
            </w:pPr>
          </w:p>
        </w:tc>
        <w:tc>
          <w:tcPr>
            <w:tcW w:w="810" w:type="dxa"/>
            <w:vAlign w:val="center"/>
          </w:tcPr>
          <w:p w:rsidR="005B3784" w:rsidRPr="004340F2" w:rsidRDefault="005B3784" w:rsidP="005B3784">
            <w:pPr>
              <w:autoSpaceDE w:val="0"/>
              <w:autoSpaceDN w:val="0"/>
              <w:jc w:val="center"/>
              <w:rPr>
                <w:sz w:val="18"/>
                <w:szCs w:val="20"/>
              </w:rPr>
            </w:pPr>
          </w:p>
        </w:tc>
      </w:tr>
      <w:tr w:rsidR="005B3784" w:rsidRPr="004340F2" w:rsidTr="00D46C85">
        <w:tc>
          <w:tcPr>
            <w:tcW w:w="1555" w:type="dxa"/>
            <w:shd w:val="clear" w:color="auto" w:fill="D9E2F3" w:themeFill="accent5" w:themeFillTint="33"/>
            <w:vAlign w:val="center"/>
          </w:tcPr>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単位数</w:t>
            </w:r>
          </w:p>
        </w:tc>
        <w:tc>
          <w:tcPr>
            <w:tcW w:w="2126" w:type="dxa"/>
            <w:vAlign w:val="center"/>
          </w:tcPr>
          <w:p w:rsidR="005B3784" w:rsidRPr="004340F2" w:rsidRDefault="005B3784" w:rsidP="005B3784">
            <w:pPr>
              <w:autoSpaceDE w:val="0"/>
              <w:autoSpaceDN w:val="0"/>
              <w:jc w:val="center"/>
              <w:rPr>
                <w:sz w:val="18"/>
                <w:szCs w:val="20"/>
              </w:rPr>
            </w:pPr>
            <w:r w:rsidRPr="004340F2">
              <w:rPr>
                <w:rFonts w:cs="ＭＳ ゴシック" w:hint="eastAsia"/>
                <w:sz w:val="18"/>
                <w:szCs w:val="18"/>
              </w:rPr>
              <w:t>２単位</w:t>
            </w:r>
          </w:p>
        </w:tc>
        <w:tc>
          <w:tcPr>
            <w:tcW w:w="992" w:type="dxa"/>
            <w:vMerge/>
            <w:shd w:val="clear" w:color="auto" w:fill="D9E2F3" w:themeFill="accent5" w:themeFillTint="33"/>
            <w:vAlign w:val="center"/>
          </w:tcPr>
          <w:p w:rsidR="005B3784" w:rsidRPr="004340F2" w:rsidRDefault="005B3784" w:rsidP="005B3784">
            <w:pPr>
              <w:autoSpaceDE w:val="0"/>
              <w:autoSpaceDN w:val="0"/>
              <w:rPr>
                <w:sz w:val="18"/>
                <w:szCs w:val="20"/>
              </w:rPr>
            </w:pPr>
          </w:p>
        </w:tc>
        <w:tc>
          <w:tcPr>
            <w:tcW w:w="1418" w:type="dxa"/>
            <w:vMerge/>
            <w:vAlign w:val="center"/>
          </w:tcPr>
          <w:p w:rsidR="005B3784" w:rsidRPr="004340F2" w:rsidRDefault="005B3784" w:rsidP="005B3784">
            <w:pPr>
              <w:autoSpaceDE w:val="0"/>
              <w:autoSpaceDN w:val="0"/>
              <w:rPr>
                <w:sz w:val="18"/>
                <w:szCs w:val="20"/>
              </w:rPr>
            </w:pPr>
          </w:p>
        </w:tc>
        <w:tc>
          <w:tcPr>
            <w:tcW w:w="924" w:type="dxa"/>
            <w:vMerge/>
            <w:shd w:val="clear" w:color="auto" w:fill="D9E2F3" w:themeFill="accent5" w:themeFillTint="33"/>
            <w:vAlign w:val="center"/>
          </w:tcPr>
          <w:p w:rsidR="005B3784" w:rsidRPr="004340F2" w:rsidRDefault="005B3784" w:rsidP="005B3784">
            <w:pPr>
              <w:autoSpaceDE w:val="0"/>
              <w:autoSpaceDN w:val="0"/>
              <w:rPr>
                <w:sz w:val="18"/>
                <w:szCs w:val="20"/>
              </w:rPr>
            </w:pPr>
          </w:p>
        </w:tc>
        <w:tc>
          <w:tcPr>
            <w:tcW w:w="1911" w:type="dxa"/>
            <w:vAlign w:val="center"/>
          </w:tcPr>
          <w:p w:rsidR="005B3784" w:rsidRPr="004340F2" w:rsidRDefault="005B3784" w:rsidP="005B3784">
            <w:pPr>
              <w:autoSpaceDE w:val="0"/>
              <w:autoSpaceDN w:val="0"/>
              <w:jc w:val="left"/>
              <w:rPr>
                <w:rFonts w:ascii="ＭＳ ゴシック" w:eastAsia="ＭＳ ゴシック" w:hAnsi="ＭＳ ゴシック"/>
                <w:sz w:val="18"/>
                <w:szCs w:val="20"/>
              </w:rPr>
            </w:pPr>
          </w:p>
        </w:tc>
        <w:tc>
          <w:tcPr>
            <w:tcW w:w="810" w:type="dxa"/>
            <w:vAlign w:val="center"/>
          </w:tcPr>
          <w:p w:rsidR="005B3784" w:rsidRPr="004340F2" w:rsidRDefault="005B3784" w:rsidP="005B3784">
            <w:pPr>
              <w:autoSpaceDE w:val="0"/>
              <w:autoSpaceDN w:val="0"/>
              <w:jc w:val="center"/>
              <w:rPr>
                <w:sz w:val="18"/>
                <w:szCs w:val="20"/>
              </w:rPr>
            </w:pPr>
          </w:p>
        </w:tc>
      </w:tr>
      <w:tr w:rsidR="005B3784" w:rsidRPr="004340F2" w:rsidTr="00735383">
        <w:tc>
          <w:tcPr>
            <w:tcW w:w="1555" w:type="dxa"/>
            <w:shd w:val="clear" w:color="auto" w:fill="D9E2F3" w:themeFill="accent5" w:themeFillTint="33"/>
            <w:vAlign w:val="center"/>
          </w:tcPr>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科目</w:t>
            </w:r>
          </w:p>
        </w:tc>
        <w:tc>
          <w:tcPr>
            <w:tcW w:w="8181" w:type="dxa"/>
            <w:gridSpan w:val="6"/>
            <w:tcBorders>
              <w:bottom w:val="single" w:sz="4" w:space="0" w:color="auto"/>
            </w:tcBorders>
            <w:vAlign w:val="center"/>
          </w:tcPr>
          <w:p w:rsidR="005B3784" w:rsidRPr="004340F2" w:rsidRDefault="00735383" w:rsidP="005B3784">
            <w:pPr>
              <w:autoSpaceDE w:val="0"/>
              <w:autoSpaceDN w:val="0"/>
              <w:rPr>
                <w:sz w:val="18"/>
                <w:szCs w:val="20"/>
              </w:rPr>
            </w:pPr>
            <w:r>
              <w:rPr>
                <w:rFonts w:hint="eastAsia"/>
                <w:sz w:val="18"/>
                <w:szCs w:val="20"/>
              </w:rPr>
              <w:t>教育職員</w:t>
            </w:r>
            <w:r>
              <w:rPr>
                <w:sz w:val="18"/>
                <w:szCs w:val="20"/>
              </w:rPr>
              <w:t>免許法施行規則第66条の６に定める科目</w:t>
            </w:r>
          </w:p>
        </w:tc>
      </w:tr>
      <w:tr w:rsidR="005B3784" w:rsidRPr="004340F2" w:rsidTr="00735383">
        <w:tc>
          <w:tcPr>
            <w:tcW w:w="1555" w:type="dxa"/>
            <w:shd w:val="clear" w:color="auto" w:fill="D9E2F3" w:themeFill="accent5" w:themeFillTint="33"/>
            <w:vAlign w:val="center"/>
          </w:tcPr>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施行規則に</w:t>
            </w:r>
          </w:p>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定める科目区分又は事項等</w:t>
            </w:r>
          </w:p>
        </w:tc>
        <w:tc>
          <w:tcPr>
            <w:tcW w:w="8181" w:type="dxa"/>
            <w:gridSpan w:val="6"/>
            <w:tcBorders>
              <w:bottom w:val="single" w:sz="4" w:space="0" w:color="auto"/>
            </w:tcBorders>
            <w:vAlign w:val="center"/>
          </w:tcPr>
          <w:p w:rsidR="005B3784" w:rsidRPr="004340F2" w:rsidRDefault="00735383" w:rsidP="005B3784">
            <w:pPr>
              <w:autoSpaceDE w:val="0"/>
              <w:autoSpaceDN w:val="0"/>
              <w:rPr>
                <w:sz w:val="20"/>
                <w:szCs w:val="20"/>
              </w:rPr>
            </w:pPr>
            <w:r w:rsidRPr="00735383">
              <w:rPr>
                <w:rFonts w:hint="eastAsia"/>
                <w:sz w:val="18"/>
                <w:szCs w:val="20"/>
              </w:rPr>
              <w:t>日本国憲法</w:t>
            </w:r>
          </w:p>
        </w:tc>
      </w:tr>
      <w:tr w:rsidR="00735383" w:rsidRPr="004340F2" w:rsidTr="00735383">
        <w:tc>
          <w:tcPr>
            <w:tcW w:w="1555" w:type="dxa"/>
            <w:shd w:val="clear" w:color="auto" w:fill="D9E2F3" w:themeFill="accent5" w:themeFillTint="33"/>
            <w:vAlign w:val="center"/>
          </w:tcPr>
          <w:p w:rsidR="00735383" w:rsidRPr="004340F2" w:rsidRDefault="00735383" w:rsidP="005B3784">
            <w:pPr>
              <w:autoSpaceDE w:val="0"/>
              <w:autoSpaceDN w:val="0"/>
              <w:spacing w:line="60" w:lineRule="auto"/>
              <w:jc w:val="distribute"/>
              <w:rPr>
                <w:rFonts w:ascii="ＭＳ ゴシック" w:eastAsia="ＭＳ ゴシック" w:hAnsi="ＭＳ ゴシック"/>
                <w:sz w:val="18"/>
                <w:szCs w:val="20"/>
              </w:rPr>
            </w:pPr>
            <w:r>
              <w:rPr>
                <w:rFonts w:ascii="ＭＳ ゴシック" w:eastAsia="ＭＳ ゴシック" w:hAnsi="ＭＳ ゴシック" w:hint="eastAsia"/>
                <w:sz w:val="18"/>
                <w:szCs w:val="20"/>
              </w:rPr>
              <w:t>科目</w:t>
            </w:r>
          </w:p>
        </w:tc>
        <w:tc>
          <w:tcPr>
            <w:tcW w:w="8181" w:type="dxa"/>
            <w:gridSpan w:val="6"/>
            <w:tcBorders>
              <w:bottom w:val="single" w:sz="4" w:space="0" w:color="auto"/>
            </w:tcBorders>
            <w:vAlign w:val="center"/>
          </w:tcPr>
          <w:p w:rsidR="00735383" w:rsidRPr="004340F2" w:rsidRDefault="00695194" w:rsidP="00735383">
            <w:pPr>
              <w:autoSpaceDE w:val="0"/>
              <w:autoSpaceDN w:val="0"/>
              <w:rPr>
                <w:sz w:val="18"/>
                <w:szCs w:val="18"/>
              </w:rPr>
            </w:pPr>
            <w:r w:rsidRPr="0069595B">
              <w:rPr>
                <w:rFonts w:hint="eastAsia"/>
                <w:snapToGrid w:val="0"/>
                <w:sz w:val="18"/>
                <w:szCs w:val="18"/>
              </w:rPr>
              <w:t>自主研究科目</w:t>
            </w:r>
            <w:bookmarkStart w:id="0" w:name="_GoBack"/>
            <w:bookmarkEnd w:id="0"/>
          </w:p>
        </w:tc>
      </w:tr>
      <w:tr w:rsidR="00735383" w:rsidRPr="004340F2" w:rsidTr="00735383">
        <w:tc>
          <w:tcPr>
            <w:tcW w:w="1555" w:type="dxa"/>
            <w:shd w:val="clear" w:color="auto" w:fill="D9E2F3" w:themeFill="accent5" w:themeFillTint="33"/>
            <w:vAlign w:val="center"/>
          </w:tcPr>
          <w:p w:rsidR="00735383" w:rsidRPr="004340F2" w:rsidRDefault="00735383" w:rsidP="005B3784">
            <w:pPr>
              <w:autoSpaceDE w:val="0"/>
              <w:autoSpaceDN w:val="0"/>
              <w:spacing w:line="60" w:lineRule="auto"/>
              <w:jc w:val="distribute"/>
              <w:rPr>
                <w:rFonts w:ascii="ＭＳ ゴシック" w:eastAsia="ＭＳ ゴシック" w:hAnsi="ＭＳ ゴシック"/>
                <w:sz w:val="18"/>
                <w:szCs w:val="20"/>
              </w:rPr>
            </w:pPr>
            <w:r>
              <w:rPr>
                <w:rFonts w:ascii="ＭＳ ゴシック" w:eastAsia="ＭＳ ゴシック" w:hAnsi="ＭＳ ゴシック" w:hint="eastAsia"/>
                <w:sz w:val="18"/>
                <w:szCs w:val="20"/>
              </w:rPr>
              <w:t>系列</w:t>
            </w:r>
          </w:p>
        </w:tc>
        <w:tc>
          <w:tcPr>
            <w:tcW w:w="8181" w:type="dxa"/>
            <w:gridSpan w:val="6"/>
            <w:tcBorders>
              <w:tl2br w:val="single" w:sz="4" w:space="0" w:color="auto"/>
            </w:tcBorders>
            <w:vAlign w:val="center"/>
          </w:tcPr>
          <w:p w:rsidR="00735383" w:rsidRPr="004340F2" w:rsidRDefault="00735383" w:rsidP="00735383">
            <w:pPr>
              <w:autoSpaceDE w:val="0"/>
              <w:autoSpaceDN w:val="0"/>
              <w:rPr>
                <w:sz w:val="18"/>
                <w:szCs w:val="18"/>
              </w:rPr>
            </w:pPr>
          </w:p>
        </w:tc>
      </w:tr>
      <w:tr w:rsidR="005B3784" w:rsidRPr="004340F2" w:rsidTr="00E067AD">
        <w:tc>
          <w:tcPr>
            <w:tcW w:w="1555" w:type="dxa"/>
            <w:shd w:val="clear" w:color="auto" w:fill="D9E2F3" w:themeFill="accent5" w:themeFillTint="33"/>
            <w:vAlign w:val="center"/>
          </w:tcPr>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一般目標</w:t>
            </w:r>
          </w:p>
        </w:tc>
        <w:tc>
          <w:tcPr>
            <w:tcW w:w="8181" w:type="dxa"/>
            <w:gridSpan w:val="6"/>
            <w:vAlign w:val="center"/>
          </w:tcPr>
          <w:p w:rsidR="005B3784" w:rsidRPr="004340F2" w:rsidRDefault="005B3784" w:rsidP="005B3784">
            <w:pPr>
              <w:autoSpaceDE w:val="0"/>
              <w:autoSpaceDN w:val="0"/>
              <w:ind w:firstLineChars="100" w:firstLine="180"/>
              <w:rPr>
                <w:sz w:val="18"/>
                <w:szCs w:val="18"/>
              </w:rPr>
            </w:pPr>
            <w:r w:rsidRPr="004340F2">
              <w:rPr>
                <w:rFonts w:hint="eastAsia"/>
                <w:sz w:val="18"/>
                <w:szCs w:val="18"/>
              </w:rPr>
              <w:t>日本国憲法の性格、日本国憲法の基本原理である基本的人権の尊重、国民主権、平和主義についてその意義の理解を図り、基本的人権や国会、内閣、裁判所、地方自治などに関する理解を確かなものにする。学習全体を通して、科学的に根拠をもって考える思考力を身に付け、教職という職業人に必要な法的感覚と教師としての心構えづくりを行い、合わせて教員採用試験に対応できる知識の習得を図る。</w:t>
            </w:r>
          </w:p>
        </w:tc>
      </w:tr>
      <w:tr w:rsidR="005B3784" w:rsidRPr="004340F2" w:rsidTr="00E067AD">
        <w:tc>
          <w:tcPr>
            <w:tcW w:w="1555" w:type="dxa"/>
            <w:shd w:val="clear" w:color="auto" w:fill="D9E2F3" w:themeFill="accent5" w:themeFillTint="33"/>
            <w:vAlign w:val="center"/>
          </w:tcPr>
          <w:p w:rsidR="005B3784" w:rsidRPr="004340F2" w:rsidRDefault="005B3784" w:rsidP="005B3784">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到達目標</w:t>
            </w:r>
          </w:p>
        </w:tc>
        <w:tc>
          <w:tcPr>
            <w:tcW w:w="8181" w:type="dxa"/>
            <w:gridSpan w:val="6"/>
            <w:vAlign w:val="center"/>
          </w:tcPr>
          <w:p w:rsidR="005B3784" w:rsidRPr="004340F2" w:rsidRDefault="005B3784" w:rsidP="005B3784">
            <w:pPr>
              <w:autoSpaceDE w:val="0"/>
              <w:autoSpaceDN w:val="0"/>
              <w:textAlignment w:val="baseline"/>
              <w:rPr>
                <w:rFonts w:cs="Times New Roman"/>
                <w:color w:val="000000"/>
                <w:sz w:val="18"/>
                <w:szCs w:val="18"/>
              </w:rPr>
            </w:pPr>
            <w:r w:rsidRPr="004340F2">
              <w:rPr>
                <w:rFonts w:cs="ＭＳ 明朝" w:hint="eastAsia"/>
                <w:color w:val="000000"/>
                <w:sz w:val="18"/>
                <w:szCs w:val="18"/>
              </w:rPr>
              <w:t>(1)</w:t>
            </w:r>
            <w:r w:rsidRPr="004340F2">
              <w:rPr>
                <w:rFonts w:cs="ＭＳ ゴシック" w:hint="eastAsia"/>
                <w:color w:val="000000"/>
                <w:sz w:val="18"/>
                <w:szCs w:val="18"/>
              </w:rPr>
              <w:t>法の体系を知り、憲法が国家の最高法規であることを理解している。</w:t>
            </w:r>
          </w:p>
          <w:p w:rsidR="005B3784" w:rsidRPr="004340F2" w:rsidRDefault="005B3784" w:rsidP="005B3784">
            <w:pPr>
              <w:autoSpaceDE w:val="0"/>
              <w:autoSpaceDN w:val="0"/>
              <w:textAlignment w:val="baseline"/>
              <w:rPr>
                <w:rFonts w:cs="Times New Roman"/>
                <w:color w:val="000000"/>
                <w:sz w:val="18"/>
                <w:szCs w:val="18"/>
              </w:rPr>
            </w:pPr>
            <w:r w:rsidRPr="004340F2">
              <w:rPr>
                <w:rFonts w:cs="ＭＳ ゴシック" w:hint="eastAsia"/>
                <w:color w:val="000000"/>
                <w:sz w:val="18"/>
                <w:szCs w:val="18"/>
              </w:rPr>
              <w:t>(2)日本国憲法の制定過程を学習し、日本国憲法の基本原理を理解している。</w:t>
            </w:r>
          </w:p>
          <w:p w:rsidR="005B3784" w:rsidRPr="004340F2" w:rsidRDefault="005B3784" w:rsidP="005B3784">
            <w:pPr>
              <w:autoSpaceDE w:val="0"/>
              <w:autoSpaceDN w:val="0"/>
              <w:textAlignment w:val="baseline"/>
              <w:rPr>
                <w:rFonts w:cs="Times New Roman"/>
                <w:color w:val="000000"/>
                <w:sz w:val="18"/>
                <w:szCs w:val="18"/>
              </w:rPr>
            </w:pPr>
            <w:r w:rsidRPr="004340F2">
              <w:rPr>
                <w:rFonts w:cs="ＭＳ 明朝" w:hint="eastAsia"/>
                <w:color w:val="000000"/>
                <w:sz w:val="18"/>
                <w:szCs w:val="18"/>
              </w:rPr>
              <w:t>(3)</w:t>
            </w:r>
            <w:r w:rsidRPr="004340F2">
              <w:rPr>
                <w:rFonts w:cs="ＭＳ ゴシック" w:hint="eastAsia"/>
                <w:color w:val="000000"/>
                <w:sz w:val="18"/>
                <w:szCs w:val="18"/>
              </w:rPr>
              <w:t>基本的人権の本質や人権の種類、公共の福祉に関する学習を通して人権感覚を身に付けている。</w:t>
            </w:r>
          </w:p>
          <w:p w:rsidR="005B3784" w:rsidRPr="004340F2" w:rsidRDefault="005B3784" w:rsidP="005B3784">
            <w:pPr>
              <w:autoSpaceDE w:val="0"/>
              <w:autoSpaceDN w:val="0"/>
              <w:textAlignment w:val="baseline"/>
              <w:rPr>
                <w:rFonts w:cs="Times New Roman"/>
                <w:color w:val="000000"/>
                <w:sz w:val="18"/>
                <w:szCs w:val="18"/>
              </w:rPr>
            </w:pPr>
            <w:r w:rsidRPr="004340F2">
              <w:rPr>
                <w:rFonts w:cs="ＭＳ 明朝" w:hint="eastAsia"/>
                <w:color w:val="000000"/>
                <w:sz w:val="18"/>
                <w:szCs w:val="18"/>
              </w:rPr>
              <w:t>(4)</w:t>
            </w:r>
            <w:r w:rsidRPr="004340F2">
              <w:rPr>
                <w:rFonts w:cs="ＭＳ ゴシック" w:hint="eastAsia"/>
                <w:color w:val="000000"/>
                <w:sz w:val="18"/>
                <w:szCs w:val="18"/>
              </w:rPr>
              <w:t>民主政治の原理や権力分立に関する学習を通して民主政治の重要性を理解している。</w:t>
            </w:r>
          </w:p>
          <w:p w:rsidR="005B3784" w:rsidRPr="004340F2" w:rsidRDefault="005B3784" w:rsidP="005B3784">
            <w:pPr>
              <w:autoSpaceDE w:val="0"/>
              <w:autoSpaceDN w:val="0"/>
              <w:ind w:left="270" w:hangingChars="150" w:hanging="270"/>
              <w:rPr>
                <w:sz w:val="18"/>
                <w:szCs w:val="18"/>
              </w:rPr>
            </w:pPr>
            <w:r w:rsidRPr="004340F2">
              <w:rPr>
                <w:rFonts w:cs="ＭＳ 明朝" w:hint="eastAsia"/>
                <w:color w:val="000000"/>
                <w:sz w:val="18"/>
                <w:szCs w:val="18"/>
              </w:rPr>
              <w:t>(5)</w:t>
            </w:r>
            <w:r w:rsidRPr="004340F2">
              <w:rPr>
                <w:rFonts w:cs="ＭＳ ゴシック" w:hint="eastAsia"/>
                <w:color w:val="000000"/>
                <w:sz w:val="18"/>
                <w:szCs w:val="18"/>
              </w:rPr>
              <w:t>国会の地位や組織、内閣の権限や組織、裁判所の構成や役割、地方自治に関する学習を通して主権者としての自覚を高めている。</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ディプロマ・ポリシーとの関係</w:t>
            </w:r>
          </w:p>
        </w:tc>
        <w:tc>
          <w:tcPr>
            <w:tcW w:w="8181" w:type="dxa"/>
            <w:gridSpan w:val="6"/>
            <w:vAlign w:val="center"/>
          </w:tcPr>
          <w:p w:rsidR="00D46C85" w:rsidRPr="0069595B" w:rsidRDefault="00D46C85" w:rsidP="00D46C85">
            <w:pPr>
              <w:autoSpaceDE w:val="0"/>
              <w:autoSpaceDN w:val="0"/>
            </w:pPr>
            <w:r w:rsidRPr="0069595B">
              <w:rPr>
                <w:rFonts w:hint="eastAsia"/>
              </w:rPr>
              <w:t>本講義は、学科のディプロマポリシーに掲げる「3、</w:t>
            </w:r>
            <w:r w:rsidRPr="0069595B">
              <w:t xml:space="preserve"> 課題発見及び問題解決能力を身につけている。</w:t>
            </w:r>
            <w:r w:rsidRPr="0069595B">
              <w:rPr>
                <w:rFonts w:hint="eastAsia"/>
              </w:rPr>
              <w:t>」を育成する科目として配置している。</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授業の概要</w:t>
            </w:r>
          </w:p>
        </w:tc>
        <w:tc>
          <w:tcPr>
            <w:tcW w:w="8181" w:type="dxa"/>
            <w:gridSpan w:val="6"/>
            <w:vAlign w:val="center"/>
          </w:tcPr>
          <w:p w:rsidR="00D46C85" w:rsidRDefault="00D46C85" w:rsidP="00D46C85">
            <w:pPr>
              <w:autoSpaceDE w:val="0"/>
              <w:autoSpaceDN w:val="0"/>
              <w:ind w:firstLineChars="100" w:firstLine="180"/>
              <w:rPr>
                <w:rFonts w:cs="ＭＳ ゴシック"/>
                <w:sz w:val="18"/>
                <w:szCs w:val="18"/>
              </w:rPr>
            </w:pPr>
            <w:r w:rsidRPr="004340F2">
              <w:rPr>
                <w:rFonts w:cs="ＭＳ ゴシック" w:hint="eastAsia"/>
                <w:sz w:val="18"/>
                <w:szCs w:val="18"/>
              </w:rPr>
              <w:t>高等学校の公民科での憲法学習を基礎に、民主政治の原理や民主政治における憲法の役割、憲法の性格について基本的理解の定着を図る。その上で、日本国憲法の性格、日本国憲法の基本原理である基本的人権の尊重、国民主権、平和主義についてその意義の理解を図り、具体的に憲法の条文を基に基本的人権や国会、内閣、裁判所、地方自治などに関する理解を確かなものにする。授業形態は、講義とする。</w:t>
            </w:r>
          </w:p>
          <w:p w:rsidR="00D46C85" w:rsidRPr="004340F2" w:rsidRDefault="00D46C85" w:rsidP="00D46C85">
            <w:pPr>
              <w:autoSpaceDE w:val="0"/>
              <w:autoSpaceDN w:val="0"/>
              <w:ind w:firstLineChars="100" w:firstLine="180"/>
              <w:rPr>
                <w:sz w:val="18"/>
                <w:szCs w:val="18"/>
              </w:rPr>
            </w:pPr>
            <w:r>
              <w:rPr>
                <w:rFonts w:cs="ＭＳ ゴシック" w:hint="eastAsia"/>
                <w:sz w:val="18"/>
                <w:szCs w:val="18"/>
              </w:rPr>
              <w:t>アクティブ</w:t>
            </w:r>
            <w:r>
              <w:rPr>
                <w:rFonts w:cs="ＭＳ ゴシック"/>
                <w:sz w:val="18"/>
                <w:szCs w:val="18"/>
              </w:rPr>
              <w:t>・・ラーニングとして、</w:t>
            </w:r>
            <w:r>
              <w:rPr>
                <w:rFonts w:cs="ＭＳ ゴシック" w:hint="eastAsia"/>
                <w:sz w:val="18"/>
                <w:szCs w:val="18"/>
              </w:rPr>
              <w:t>振り返り</w:t>
            </w:r>
            <w:r>
              <w:rPr>
                <w:rFonts w:cs="ＭＳ ゴシック"/>
                <w:sz w:val="18"/>
                <w:szCs w:val="18"/>
              </w:rPr>
              <w:t>・レポート等を取り入れる。</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授業計画</w:t>
            </w:r>
          </w:p>
        </w:tc>
        <w:tc>
          <w:tcPr>
            <w:tcW w:w="8181" w:type="dxa"/>
            <w:gridSpan w:val="6"/>
            <w:vAlign w:val="center"/>
          </w:tcPr>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１回：法の体系と憲法の概要に関する学習。憲法が最高法規であること、法体系として憲法を頂点として法律や命令、規則、条例等の各種の法が制定されていること、上位の法に反してはならないことなどを知る。（目標(1)）</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２回：日本国憲法の制定過程と基本原理に関する学習。ポツダム宣言を受諾した我が国は大日本帝国憲法を根本的に改正する必要に迫られたこと、そのような歴史的過程を経て戦後制定された日本国憲法の三大基本原理である国民主権主義、基本的人権尊重主義、平和主義について学ぶ。（目標(2)）</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３回：基本的人権の性格や本質、基本的人権と公共の福祉の関係などに関する学習。基本的人権は永久不可侵の権利であり、個人の尊厳を重視したものであるが公共の福祉との調和が求められることなどについて学ぶ。（目標(3)）</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４回：自由権的基本権の性格と特徴、種類などに関する学習。自由権的基本権は国家権力からの自由を内容とする権利であること、日本国憲法の規定を基に人身の自由、精神の自由、経済の自由に分類されることを具体的に学習する。（目標(3)）</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５回：平等権と社会権的基本権に関する学習。平等権の性格と特徴、平等権に関する今日的課題などを具体的に学習する。社会権的基本権は国家権力の積極的な作用によって実現する権利であること、日本国憲法で規定する生存権、教育権、勤労権、労働三権について内容や現実的な課題を具体的に考察する。（目標(3)）</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６回：参政権及び請求権の性格と特徴に関する学習。参政権には選挙権、被選挙権の他に国民が直接政治に参加する憲法改正の国民投票権、最高裁判所裁判官の国民審査権、地方特別法の住民投票権が存在することを確認する。参政権と請求権の違い、国家賠償請求権及び刑事補償請求権の内容を事例を基に具体的に理解する。（目標(3),(4)）</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７回：民主政治の原理と権力分立に関する学習。国民主権、代議政治、法の支配についてその概要を掴んだうえで、権力分立の意義、ねらいについて学習する。また、日本国憲法上それらの原理がどのように生かされているかを具体的に学習し、国会、内閣、裁判所相互間における権力の抑制と均衡の関係を学ぶ。（目標(4),(5)）</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８回：国会の地位と役割に関する学習。憲法の根拠規定を把握しながら国会は国権の最高機関であり唯一の立法機関であることを確認する。なぜ国会が国権の最高機関であり唯一の立法機関であるのかその背景にある意味を理解する。（目標(4),(5)）</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９回：国会の組織と権限に関する学習。国会は衆議院と参議院からなる二院制であること、両議院とも全国民の代表者で組織されること、両院の定数や議員選出方法の違い、国会議員の特権、二院制の意義、国会の権限、衆議院の優越と意義をについて学習を深める。（目標(4),(5)）</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１０回：内閣の地位と役割に関する学習。内閣は行政権の主体であること、日本国憲法はイギリス型の議院内閣制を採用しており、議会の信任が内閣の成立要件であり存続用件であることを理解し学習を深める。（目標(4),(5)）</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第１１回：内閣の組織と権限に関する学習。内閣は首長たる内閣総理大臣と国務大臣で組織される合議体であること、内閣の権利と内閣総理大臣の権利、任命手続き等について学習する。（目標(4),(5)）</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１２回：裁判所の地位と役割に関する学習。すべて司法権は最高裁判所及び法律の定める下級裁判所に属すること、特別裁判所設置の禁止、司法権の独立、裁判官の独立と身分の保障、その意義について学習する。（目標(4),(5)）</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１３回：裁判所の組織と権限に関する学習。最高裁判所の組織、下級裁判所の種類、審級制度、裁判の種類、違憲立法審査権、裁判の公開、国民審査、裁判員制度等について具体的に学習する。（目標(4),(5)）</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１４回：地方自治、公務員法に関する学習。地方自治の必要性をブライスの「民主主義の学校」ということばから考察する。地方自治の本旨の意味に関し、団体自治、住民自治の意義を理解し、地方自治法に規定する直接請求権や地方公務員の身分や義務などについても学習を発展させる。（目標(4),(5)）</w:t>
            </w:r>
          </w:p>
          <w:p w:rsidR="00D46C85" w:rsidRPr="004340F2" w:rsidRDefault="00D46C85" w:rsidP="00D46C85">
            <w:pPr>
              <w:autoSpaceDE w:val="0"/>
              <w:autoSpaceDN w:val="0"/>
              <w:ind w:left="180" w:hangingChars="100" w:hanging="180"/>
              <w:textAlignment w:val="baseline"/>
              <w:rPr>
                <w:rFonts w:cs="Times New Roman"/>
                <w:color w:val="000000"/>
                <w:sz w:val="18"/>
                <w:szCs w:val="18"/>
              </w:rPr>
            </w:pPr>
            <w:r w:rsidRPr="004340F2">
              <w:rPr>
                <w:rFonts w:cs="ＭＳ ゴシック" w:hint="eastAsia"/>
                <w:color w:val="000000"/>
                <w:sz w:val="18"/>
                <w:szCs w:val="18"/>
              </w:rPr>
              <w:t>第１５回：憲法学習のまとめとして日本国憲法の最高法規性と憲法改正手続、憲法尊重擁護義務について学習する。日本国憲法の規定を基に改正手続きを確認し、硬性憲法であることの意義について考察を深める。また、日本国憲法の最高法規性と憲法尊重擁護義務から憲法の役割を考察する。（目標(1),(2),(3),(4),(5)）</w:t>
            </w:r>
          </w:p>
          <w:p w:rsidR="00D46C85" w:rsidRPr="004340F2" w:rsidRDefault="00D46C85" w:rsidP="00D46C85">
            <w:pPr>
              <w:autoSpaceDE w:val="0"/>
              <w:autoSpaceDN w:val="0"/>
              <w:rPr>
                <w:sz w:val="18"/>
                <w:szCs w:val="18"/>
              </w:rPr>
            </w:pPr>
            <w:r>
              <w:rPr>
                <w:rFonts w:cs="ＭＳ ゴシック" w:hint="eastAsia"/>
                <w:color w:val="000000"/>
                <w:sz w:val="18"/>
                <w:szCs w:val="18"/>
              </w:rPr>
              <w:t>期末試験</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学生に対する</w:t>
            </w:r>
          </w:p>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評価</w:t>
            </w:r>
          </w:p>
        </w:tc>
        <w:tc>
          <w:tcPr>
            <w:tcW w:w="8181" w:type="dxa"/>
            <w:gridSpan w:val="6"/>
            <w:vAlign w:val="center"/>
          </w:tcPr>
          <w:p w:rsidR="00D46C85" w:rsidRPr="004340F2" w:rsidRDefault="00D46C85" w:rsidP="00D46C85">
            <w:pPr>
              <w:autoSpaceDE w:val="0"/>
              <w:autoSpaceDN w:val="0"/>
              <w:textAlignment w:val="baseline"/>
              <w:rPr>
                <w:rFonts w:cs="Times New Roman"/>
                <w:color w:val="000000"/>
                <w:szCs w:val="21"/>
              </w:rPr>
            </w:pPr>
            <w:r>
              <w:rPr>
                <w:rFonts w:cs="ＭＳ ゴシック" w:hint="eastAsia"/>
                <w:color w:val="000000"/>
                <w:sz w:val="18"/>
                <w:szCs w:val="18"/>
              </w:rPr>
              <w:t>期末試験</w:t>
            </w:r>
            <w:r w:rsidRPr="004340F2">
              <w:rPr>
                <w:rFonts w:cs="ＭＳ ゴシック" w:hint="eastAsia"/>
                <w:color w:val="000000"/>
                <w:sz w:val="18"/>
                <w:szCs w:val="18"/>
              </w:rPr>
              <w:t>を70％、レポート提出30％として評価する。</w:t>
            </w:r>
          </w:p>
          <w:p w:rsidR="00D46C85" w:rsidRPr="004340F2" w:rsidRDefault="00D46C85" w:rsidP="00D46C85">
            <w:pPr>
              <w:autoSpaceDE w:val="0"/>
              <w:autoSpaceDN w:val="0"/>
              <w:textAlignment w:val="baseline"/>
              <w:rPr>
                <w:rFonts w:cs="Times New Roman"/>
                <w:color w:val="000000"/>
                <w:szCs w:val="21"/>
              </w:rPr>
            </w:pPr>
            <w:r w:rsidRPr="004340F2">
              <w:rPr>
                <w:rFonts w:cs="ＭＳ ゴシック" w:hint="eastAsia"/>
                <w:color w:val="000000"/>
                <w:sz w:val="18"/>
                <w:szCs w:val="18"/>
              </w:rPr>
              <w:t>なお、レポート・答案等の提出物へのフィードバックについては、以下の方法等による。</w:t>
            </w:r>
          </w:p>
          <w:p w:rsidR="00D46C85" w:rsidRPr="004340F2" w:rsidRDefault="00D46C85" w:rsidP="00D46C85">
            <w:pPr>
              <w:autoSpaceDE w:val="0"/>
              <w:autoSpaceDN w:val="0"/>
              <w:textAlignment w:val="baseline"/>
              <w:rPr>
                <w:rFonts w:cs="Times New Roman"/>
                <w:color w:val="000000"/>
                <w:szCs w:val="21"/>
              </w:rPr>
            </w:pPr>
            <w:r w:rsidRPr="004340F2">
              <w:rPr>
                <w:rFonts w:cs="ＭＳ ゴシック" w:hint="eastAsia"/>
                <w:color w:val="000000"/>
                <w:sz w:val="18"/>
                <w:szCs w:val="18"/>
              </w:rPr>
              <w:t>・コメントを記載して返却する。</w:t>
            </w:r>
          </w:p>
          <w:p w:rsidR="00D46C85" w:rsidRPr="004340F2" w:rsidRDefault="00D46C85" w:rsidP="00D46C85">
            <w:pPr>
              <w:autoSpaceDE w:val="0"/>
              <w:autoSpaceDN w:val="0"/>
              <w:textAlignment w:val="baseline"/>
              <w:rPr>
                <w:rFonts w:cs="Times New Roman"/>
                <w:color w:val="000000"/>
                <w:szCs w:val="21"/>
              </w:rPr>
            </w:pPr>
            <w:r w:rsidRPr="004340F2">
              <w:rPr>
                <w:rFonts w:cs="ＭＳ ゴシック" w:hint="eastAsia"/>
                <w:color w:val="000000"/>
                <w:sz w:val="18"/>
                <w:szCs w:val="18"/>
              </w:rPr>
              <w:t>・授業またはオフィスアワーを活用して口頭で行う。</w:t>
            </w:r>
          </w:p>
          <w:p w:rsidR="00D46C85" w:rsidRPr="004340F2" w:rsidRDefault="00D46C85" w:rsidP="00D46C85">
            <w:pPr>
              <w:autoSpaceDE w:val="0"/>
              <w:autoSpaceDN w:val="0"/>
              <w:rPr>
                <w:sz w:val="18"/>
                <w:szCs w:val="18"/>
              </w:rPr>
            </w:pPr>
            <w:r w:rsidRPr="004340F2">
              <w:rPr>
                <w:rFonts w:cs="ＭＳ ゴシック" w:hint="eastAsia"/>
                <w:color w:val="000000"/>
                <w:sz w:val="18"/>
                <w:szCs w:val="18"/>
              </w:rPr>
              <w:t>・答案例を配布する。</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Pr>
                <w:rFonts w:ascii="ＭＳ ゴシック" w:eastAsia="ＭＳ ゴシック" w:hAnsi="ＭＳ ゴシック" w:hint="eastAsia"/>
                <w:sz w:val="18"/>
                <w:szCs w:val="20"/>
              </w:rPr>
              <w:t>授業</w:t>
            </w:r>
            <w:r w:rsidRPr="004340F2">
              <w:rPr>
                <w:rFonts w:ascii="ＭＳ ゴシック" w:eastAsia="ＭＳ ゴシック" w:hAnsi="ＭＳ ゴシック" w:hint="eastAsia"/>
                <w:sz w:val="18"/>
                <w:szCs w:val="20"/>
              </w:rPr>
              <w:t>外学習</w:t>
            </w:r>
          </w:p>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について</w:t>
            </w:r>
          </w:p>
        </w:tc>
        <w:tc>
          <w:tcPr>
            <w:tcW w:w="8181" w:type="dxa"/>
            <w:gridSpan w:val="6"/>
            <w:vAlign w:val="center"/>
          </w:tcPr>
          <w:p w:rsidR="00D46C85" w:rsidRPr="004340F2" w:rsidRDefault="00D46C85" w:rsidP="00D46C85">
            <w:pPr>
              <w:autoSpaceDE w:val="0"/>
              <w:autoSpaceDN w:val="0"/>
              <w:textAlignment w:val="baseline"/>
              <w:rPr>
                <w:rFonts w:cs="Times New Roman"/>
                <w:color w:val="000000"/>
                <w:szCs w:val="21"/>
              </w:rPr>
            </w:pPr>
            <w:r w:rsidRPr="004340F2">
              <w:rPr>
                <w:rFonts w:cs="ＭＳ ゴシック" w:hint="eastAsia"/>
                <w:color w:val="000000"/>
                <w:sz w:val="18"/>
                <w:szCs w:val="18"/>
              </w:rPr>
              <w:t>（事前・事後学習として週４時間以上行うこと。）</w:t>
            </w:r>
          </w:p>
          <w:p w:rsidR="00D46C85" w:rsidRPr="004340F2" w:rsidRDefault="00D46C85" w:rsidP="00D46C85">
            <w:pPr>
              <w:autoSpaceDE w:val="0"/>
              <w:autoSpaceDN w:val="0"/>
              <w:textAlignment w:val="baseline"/>
              <w:rPr>
                <w:rFonts w:cs="Times New Roman"/>
                <w:color w:val="000000"/>
                <w:szCs w:val="21"/>
              </w:rPr>
            </w:pPr>
            <w:r>
              <w:rPr>
                <w:rFonts w:cs="ＭＳ ゴシック" w:hint="eastAsia"/>
                <w:color w:val="000000"/>
                <w:sz w:val="18"/>
                <w:szCs w:val="18"/>
              </w:rPr>
              <w:t>毎回の</w:t>
            </w:r>
            <w:r w:rsidRPr="004340F2">
              <w:rPr>
                <w:rFonts w:cs="ＭＳ ゴシック" w:hint="eastAsia"/>
                <w:color w:val="000000"/>
                <w:sz w:val="18"/>
                <w:szCs w:val="18"/>
              </w:rPr>
              <w:t>事前学習として、教科書の本文及び教科書巻末の日本国憲法の条文を読んで、授業に臨むこと。</w:t>
            </w:r>
          </w:p>
          <w:p w:rsidR="00D46C85" w:rsidRDefault="00D46C85" w:rsidP="00D46C85">
            <w:pPr>
              <w:autoSpaceDE w:val="0"/>
              <w:autoSpaceDN w:val="0"/>
              <w:rPr>
                <w:rFonts w:cs="ＭＳ ゴシック"/>
                <w:color w:val="000000"/>
                <w:sz w:val="18"/>
                <w:szCs w:val="18"/>
              </w:rPr>
            </w:pPr>
            <w:r>
              <w:rPr>
                <w:rFonts w:cs="ＭＳ ゴシック" w:hint="eastAsia"/>
                <w:color w:val="000000"/>
                <w:sz w:val="18"/>
                <w:szCs w:val="18"/>
              </w:rPr>
              <w:t>毎回の</w:t>
            </w:r>
            <w:r w:rsidRPr="004340F2">
              <w:rPr>
                <w:rFonts w:cs="ＭＳ ゴシック" w:hint="eastAsia"/>
                <w:color w:val="000000"/>
                <w:sz w:val="18"/>
                <w:szCs w:val="18"/>
              </w:rPr>
              <w:t>事後学習として、授業で使用した教科書、配付プリント、ノートを基に復習し、疑問点があれば次の時間に質問をすること。</w:t>
            </w:r>
          </w:p>
          <w:p w:rsidR="00D46C85" w:rsidRPr="00392D80" w:rsidRDefault="00D46C85" w:rsidP="00D46C85">
            <w:pPr>
              <w:rPr>
                <w:rFonts w:ascii="UD デジタル 教科書体 N-R" w:eastAsia="UD デジタル 教科書体 N-R"/>
                <w:sz w:val="22"/>
              </w:rPr>
            </w:pPr>
            <w:r>
              <w:rPr>
                <w:rFonts w:cs="ＭＳ ゴシック" w:hint="eastAsia"/>
                <w:color w:val="000000"/>
                <w:sz w:val="18"/>
                <w:szCs w:val="18"/>
              </w:rPr>
              <w:t>その他、</w:t>
            </w:r>
            <w:r w:rsidRPr="00392D80">
              <w:rPr>
                <w:rFonts w:hint="eastAsia"/>
                <w:sz w:val="18"/>
                <w:szCs w:val="18"/>
                <w:shd w:val="clear" w:color="auto" w:fill="FFFFFF"/>
              </w:rPr>
              <w:t>毎週土日に必ず振返りを行うこと。</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jc w:val="distribute"/>
              <w:rPr>
                <w:rFonts w:ascii="ＭＳ ゴシック" w:eastAsia="ＭＳ ゴシック" w:hAnsi="ＭＳ ゴシック" w:cs="Times New Roman"/>
                <w:sz w:val="18"/>
                <w:szCs w:val="18"/>
              </w:rPr>
            </w:pPr>
            <w:r w:rsidRPr="004340F2">
              <w:rPr>
                <w:rFonts w:ascii="ＭＳ ゴシック" w:eastAsia="ＭＳ ゴシック" w:hAnsi="ＭＳ ゴシック" w:cs="ＭＳ Ｐゴシック" w:hint="eastAsia"/>
                <w:sz w:val="18"/>
                <w:szCs w:val="18"/>
              </w:rPr>
              <w:t>テキスト</w:t>
            </w:r>
          </w:p>
        </w:tc>
        <w:tc>
          <w:tcPr>
            <w:tcW w:w="8181" w:type="dxa"/>
            <w:gridSpan w:val="6"/>
            <w:vAlign w:val="center"/>
          </w:tcPr>
          <w:p w:rsidR="00D46C85" w:rsidRPr="004340F2" w:rsidRDefault="00D46C85" w:rsidP="00D46C85">
            <w:pPr>
              <w:autoSpaceDE w:val="0"/>
              <w:autoSpaceDN w:val="0"/>
              <w:rPr>
                <w:sz w:val="18"/>
                <w:szCs w:val="18"/>
              </w:rPr>
            </w:pPr>
            <w:r w:rsidRPr="004340F2">
              <w:rPr>
                <w:rFonts w:hint="eastAsia"/>
                <w:sz w:val="18"/>
                <w:szCs w:val="18"/>
              </w:rPr>
              <w:t>『ようこそ日本国憲法へ　第二版』（小林　武</w:t>
            </w:r>
            <w:r w:rsidRPr="004340F2">
              <w:rPr>
                <w:sz w:val="18"/>
                <w:szCs w:val="18"/>
              </w:rPr>
              <w:t xml:space="preserve"> </w:t>
            </w:r>
            <w:r w:rsidRPr="004340F2">
              <w:rPr>
                <w:rFonts w:hint="eastAsia"/>
                <w:sz w:val="18"/>
                <w:szCs w:val="18"/>
              </w:rPr>
              <w:t>著・法学書院）</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jc w:val="distribute"/>
              <w:rPr>
                <w:rFonts w:ascii="ＭＳ ゴシック" w:eastAsia="ＭＳ ゴシック" w:cs="ＭＳ Ｐゴシック"/>
                <w:sz w:val="18"/>
                <w:szCs w:val="18"/>
              </w:rPr>
            </w:pPr>
            <w:r w:rsidRPr="004340F2">
              <w:rPr>
                <w:rFonts w:ascii="ＭＳ ゴシック" w:eastAsia="ＭＳ ゴシック" w:cs="ＭＳ Ｐゴシック" w:hint="eastAsia"/>
                <w:sz w:val="18"/>
                <w:szCs w:val="18"/>
              </w:rPr>
              <w:t>参考書・</w:t>
            </w:r>
          </w:p>
          <w:p w:rsidR="00D46C85" w:rsidRPr="004340F2" w:rsidRDefault="00D46C85" w:rsidP="00D46C85">
            <w:pPr>
              <w:autoSpaceDE w:val="0"/>
              <w:autoSpaceDN w:val="0"/>
              <w:jc w:val="distribute"/>
              <w:rPr>
                <w:rFonts w:ascii="ＭＳ ゴシック" w:eastAsia="ＭＳ ゴシック" w:cs="ＭＳ Ｐゴシック"/>
                <w:sz w:val="18"/>
                <w:szCs w:val="18"/>
              </w:rPr>
            </w:pPr>
            <w:r w:rsidRPr="004340F2">
              <w:rPr>
                <w:rFonts w:ascii="ＭＳ ゴシック" w:eastAsia="ＭＳ ゴシック" w:cs="ＭＳ Ｐゴシック" w:hint="eastAsia"/>
                <w:sz w:val="18"/>
                <w:szCs w:val="18"/>
              </w:rPr>
              <w:t>参考資料等</w:t>
            </w:r>
          </w:p>
        </w:tc>
        <w:tc>
          <w:tcPr>
            <w:tcW w:w="8181" w:type="dxa"/>
            <w:gridSpan w:val="6"/>
            <w:vAlign w:val="center"/>
          </w:tcPr>
          <w:p w:rsidR="00D46C85" w:rsidRPr="004340F2" w:rsidRDefault="00D46C85" w:rsidP="00D46C85">
            <w:pPr>
              <w:autoSpaceDE w:val="0"/>
              <w:autoSpaceDN w:val="0"/>
              <w:textAlignment w:val="baseline"/>
              <w:rPr>
                <w:rFonts w:hAnsi="Times New Roman" w:cs="Times New Roman"/>
                <w:color w:val="000000"/>
                <w:szCs w:val="21"/>
              </w:rPr>
            </w:pPr>
            <w:r w:rsidRPr="004340F2">
              <w:rPr>
                <w:rFonts w:hAnsi="Times New Roman" w:cs="ＭＳ 明朝" w:hint="eastAsia"/>
                <w:color w:val="000000"/>
                <w:sz w:val="18"/>
                <w:szCs w:val="18"/>
              </w:rPr>
              <w:t>『日本国憲法概説』（佐藤　功</w:t>
            </w:r>
            <w:r w:rsidRPr="004340F2">
              <w:rPr>
                <w:rFonts w:cs="ＭＳ 明朝"/>
                <w:color w:val="000000"/>
                <w:sz w:val="18"/>
                <w:szCs w:val="18"/>
              </w:rPr>
              <w:t xml:space="preserve"> </w:t>
            </w:r>
            <w:r w:rsidRPr="004340F2">
              <w:rPr>
                <w:rFonts w:hAnsi="Times New Roman" w:cs="ＭＳ 明朝" w:hint="eastAsia"/>
                <w:color w:val="000000"/>
                <w:sz w:val="18"/>
                <w:szCs w:val="18"/>
              </w:rPr>
              <w:t>著・学陽書房）</w:t>
            </w:r>
          </w:p>
          <w:p w:rsidR="00D46C85" w:rsidRPr="004340F2" w:rsidRDefault="00D46C85" w:rsidP="00D46C85">
            <w:pPr>
              <w:autoSpaceDE w:val="0"/>
              <w:autoSpaceDN w:val="0"/>
              <w:rPr>
                <w:sz w:val="18"/>
                <w:szCs w:val="18"/>
              </w:rPr>
            </w:pPr>
            <w:r w:rsidRPr="004340F2">
              <w:rPr>
                <w:rFonts w:hAnsi="Times New Roman" w:cs="ＭＳ 明朝" w:hint="eastAsia"/>
                <w:color w:val="000000"/>
                <w:sz w:val="18"/>
                <w:szCs w:val="18"/>
              </w:rPr>
              <w:t>『ポケット註釈　憲法』（佐藤　功</w:t>
            </w:r>
            <w:r w:rsidRPr="004340F2">
              <w:rPr>
                <w:rFonts w:cs="ＭＳ 明朝"/>
                <w:color w:val="000000"/>
                <w:sz w:val="18"/>
                <w:szCs w:val="18"/>
              </w:rPr>
              <w:t xml:space="preserve"> </w:t>
            </w:r>
            <w:r w:rsidRPr="004340F2">
              <w:rPr>
                <w:rFonts w:hAnsi="Times New Roman" w:cs="ＭＳ 明朝" w:hint="eastAsia"/>
                <w:color w:val="000000"/>
                <w:sz w:val="18"/>
                <w:szCs w:val="18"/>
              </w:rPr>
              <w:t>著・有斐閣）など</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担当者からの</w:t>
            </w:r>
          </w:p>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メッセージ</w:t>
            </w:r>
          </w:p>
        </w:tc>
        <w:tc>
          <w:tcPr>
            <w:tcW w:w="8181" w:type="dxa"/>
            <w:gridSpan w:val="6"/>
            <w:vAlign w:val="center"/>
          </w:tcPr>
          <w:p w:rsidR="00D46C85" w:rsidRPr="004340F2" w:rsidRDefault="00D46C85" w:rsidP="00D46C85">
            <w:pPr>
              <w:autoSpaceDE w:val="0"/>
              <w:autoSpaceDN w:val="0"/>
              <w:rPr>
                <w:sz w:val="18"/>
                <w:szCs w:val="18"/>
              </w:rPr>
            </w:pPr>
            <w:r w:rsidRPr="004340F2">
              <w:rPr>
                <w:rFonts w:cs="ＭＳ ゴシック" w:hint="eastAsia"/>
                <w:sz w:val="18"/>
                <w:szCs w:val="18"/>
              </w:rPr>
              <w:t>時事問題に関心をもち、テレビやラジオのニュース、新聞記事などに日常的に接する習慣を身に付けること。</w:t>
            </w:r>
          </w:p>
        </w:tc>
      </w:tr>
      <w:tr w:rsidR="00D46C85" w:rsidRPr="004340F2" w:rsidTr="00E067AD">
        <w:tc>
          <w:tcPr>
            <w:tcW w:w="1555" w:type="dxa"/>
            <w:shd w:val="clear" w:color="auto" w:fill="D9E2F3" w:themeFill="accent5" w:themeFillTint="33"/>
            <w:vAlign w:val="center"/>
          </w:tcPr>
          <w:p w:rsidR="00D46C85" w:rsidRPr="004340F2" w:rsidRDefault="00D46C85" w:rsidP="00D46C85">
            <w:pPr>
              <w:autoSpaceDE w:val="0"/>
              <w:autoSpaceDN w:val="0"/>
              <w:spacing w:line="60" w:lineRule="auto"/>
              <w:jc w:val="distribute"/>
              <w:rPr>
                <w:rFonts w:ascii="ＭＳ ゴシック" w:eastAsia="ＭＳ ゴシック" w:hAnsi="ＭＳ ゴシック"/>
                <w:sz w:val="18"/>
                <w:szCs w:val="20"/>
              </w:rPr>
            </w:pPr>
            <w:r w:rsidRPr="004340F2">
              <w:rPr>
                <w:rFonts w:ascii="ＭＳ ゴシック" w:eastAsia="ＭＳ ゴシック" w:hAnsi="ＭＳ ゴシック" w:hint="eastAsia"/>
                <w:sz w:val="18"/>
                <w:szCs w:val="20"/>
              </w:rPr>
              <w:t>オフィスアワー</w:t>
            </w:r>
          </w:p>
        </w:tc>
        <w:tc>
          <w:tcPr>
            <w:tcW w:w="8181" w:type="dxa"/>
            <w:gridSpan w:val="6"/>
            <w:vAlign w:val="center"/>
          </w:tcPr>
          <w:p w:rsidR="00D46C85" w:rsidRPr="004340F2" w:rsidRDefault="00D46C85" w:rsidP="00D46C85">
            <w:pPr>
              <w:autoSpaceDE w:val="0"/>
              <w:autoSpaceDN w:val="0"/>
              <w:rPr>
                <w:sz w:val="18"/>
                <w:szCs w:val="18"/>
              </w:rPr>
            </w:pPr>
            <w:r w:rsidRPr="004340F2">
              <w:rPr>
                <w:rFonts w:hint="eastAsia"/>
                <w:sz w:val="18"/>
                <w:szCs w:val="18"/>
              </w:rPr>
              <w:t>授業の前後の時間（メール等でアポイントを取ること。）</w:t>
            </w:r>
          </w:p>
        </w:tc>
      </w:tr>
    </w:tbl>
    <w:p w:rsidR="00F14BBA" w:rsidRPr="004340F2" w:rsidRDefault="00F14BBA" w:rsidP="005B3784">
      <w:pPr>
        <w:autoSpaceDE w:val="0"/>
        <w:autoSpaceDN w:val="0"/>
        <w:jc w:val="left"/>
        <w:rPr>
          <w:rFonts w:ascii="ＭＳ ゴシック" w:eastAsia="ＭＳ ゴシック" w:hAnsi="ＭＳ ゴシック"/>
          <w:sz w:val="18"/>
          <w:szCs w:val="18"/>
        </w:rPr>
      </w:pPr>
    </w:p>
    <w:sectPr w:rsidR="00F14BBA" w:rsidRPr="004340F2"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FFE" w:rsidRDefault="00604FFE" w:rsidP="001C5D1D">
      <w:r>
        <w:separator/>
      </w:r>
    </w:p>
  </w:endnote>
  <w:endnote w:type="continuationSeparator" w:id="0">
    <w:p w:rsidR="00604FFE" w:rsidRDefault="00604FFE"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FFE" w:rsidRDefault="00604FFE" w:rsidP="001C5D1D">
      <w:r>
        <w:separator/>
      </w:r>
    </w:p>
  </w:footnote>
  <w:footnote w:type="continuationSeparator" w:id="0">
    <w:p w:rsidR="00604FFE" w:rsidRDefault="00604FFE"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32147"/>
    <w:rsid w:val="000A6C47"/>
    <w:rsid w:val="000F42A7"/>
    <w:rsid w:val="001202AE"/>
    <w:rsid w:val="00143626"/>
    <w:rsid w:val="00150437"/>
    <w:rsid w:val="001623F1"/>
    <w:rsid w:val="001A347B"/>
    <w:rsid w:val="001C5D1D"/>
    <w:rsid w:val="002440BF"/>
    <w:rsid w:val="0024772B"/>
    <w:rsid w:val="00266716"/>
    <w:rsid w:val="002F4120"/>
    <w:rsid w:val="003224C7"/>
    <w:rsid w:val="00324798"/>
    <w:rsid w:val="00392D80"/>
    <w:rsid w:val="003D225C"/>
    <w:rsid w:val="00402CAC"/>
    <w:rsid w:val="004340F2"/>
    <w:rsid w:val="00442101"/>
    <w:rsid w:val="00460BCB"/>
    <w:rsid w:val="004960FA"/>
    <w:rsid w:val="004E23FC"/>
    <w:rsid w:val="00573794"/>
    <w:rsid w:val="005B3784"/>
    <w:rsid w:val="005D0708"/>
    <w:rsid w:val="005D3DD4"/>
    <w:rsid w:val="005E5B6E"/>
    <w:rsid w:val="00604FFE"/>
    <w:rsid w:val="00617462"/>
    <w:rsid w:val="006328B3"/>
    <w:rsid w:val="00682781"/>
    <w:rsid w:val="00695194"/>
    <w:rsid w:val="006B4A9B"/>
    <w:rsid w:val="006D2B1A"/>
    <w:rsid w:val="00735383"/>
    <w:rsid w:val="00761589"/>
    <w:rsid w:val="007943BD"/>
    <w:rsid w:val="00800053"/>
    <w:rsid w:val="00807035"/>
    <w:rsid w:val="008147E6"/>
    <w:rsid w:val="008B662C"/>
    <w:rsid w:val="008E5522"/>
    <w:rsid w:val="00902A0E"/>
    <w:rsid w:val="00903E68"/>
    <w:rsid w:val="009D6EF1"/>
    <w:rsid w:val="00A03425"/>
    <w:rsid w:val="00A605BC"/>
    <w:rsid w:val="00A67948"/>
    <w:rsid w:val="00A8057D"/>
    <w:rsid w:val="00AF04C5"/>
    <w:rsid w:val="00B05A6B"/>
    <w:rsid w:val="00B159EF"/>
    <w:rsid w:val="00B3415F"/>
    <w:rsid w:val="00B4106F"/>
    <w:rsid w:val="00B412B4"/>
    <w:rsid w:val="00BE3409"/>
    <w:rsid w:val="00C22258"/>
    <w:rsid w:val="00C4372F"/>
    <w:rsid w:val="00C91001"/>
    <w:rsid w:val="00D17358"/>
    <w:rsid w:val="00D2175D"/>
    <w:rsid w:val="00D46C85"/>
    <w:rsid w:val="00DA1411"/>
    <w:rsid w:val="00E067AD"/>
    <w:rsid w:val="00E66358"/>
    <w:rsid w:val="00EE1814"/>
    <w:rsid w:val="00F14BBA"/>
    <w:rsid w:val="00F511B1"/>
    <w:rsid w:val="00F806B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737C7EE2-8430-47E2-B58D-CC0EEDDC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ＭＳ 明朝"/>
      <w:color w:val="000000"/>
      <w:kern w:val="0"/>
      <w:szCs w:val="21"/>
    </w:rPr>
  </w:style>
  <w:style w:type="paragraph" w:styleId="BalloonText">
    <w:name w:val="Balloon Text"/>
    <w:basedOn w:val="Normal"/>
    <w:link w:val="BalloonTextChar"/>
    <w:uiPriority w:val="99"/>
    <w:semiHidden/>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496</Words>
  <Characters>2831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rmitsugi</dc:creator>
  <cp:keywords/>
  <dc:description/>
  <cp:lastModifiedBy>Anderson Passos</cp:lastModifiedBy>
  <cp:revision>5</cp:revision>
  <cp:lastPrinted>2017-11-09T06:19:00Z</cp:lastPrinted>
  <dcterms:created xsi:type="dcterms:W3CDTF">2018-09-18T19:22:00Z</dcterms:created>
  <dcterms:modified xsi:type="dcterms:W3CDTF">2019-10-23T07:09:00Z</dcterms:modified>
</cp:coreProperties>
</file>