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7D311" w14:textId="77777777" w:rsidR="00473BE7" w:rsidRPr="005B36FB" w:rsidRDefault="00473BE7" w:rsidP="00473BE7">
      <w:pPr>
        <w:jc w:val="center"/>
        <w:rPr>
          <w:rFonts w:ascii="Arial" w:hAnsi="Arial" w:cs="Arial"/>
          <w:sz w:val="28"/>
        </w:rPr>
      </w:pPr>
      <w:r w:rsidRPr="005B36FB">
        <w:rPr>
          <w:rFonts w:ascii="Arial" w:hAnsi="Arial" w:cs="Arial"/>
          <w:sz w:val="28"/>
        </w:rPr>
        <w:t>Miyazaki International College</w:t>
      </w:r>
    </w:p>
    <w:p w14:paraId="7078F329" w14:textId="77777777" w:rsidR="00473BE7" w:rsidRPr="005B36FB" w:rsidRDefault="00473BE7" w:rsidP="00473BE7">
      <w:pPr>
        <w:jc w:val="center"/>
        <w:rPr>
          <w:rFonts w:ascii="Arial" w:hAnsi="Arial" w:cs="Arial"/>
          <w:sz w:val="28"/>
        </w:rPr>
      </w:pPr>
      <w:r w:rsidRPr="005B36FB">
        <w:rPr>
          <w:rFonts w:ascii="Arial" w:hAnsi="Arial" w:cs="Arial"/>
          <w:sz w:val="28"/>
        </w:rPr>
        <w:t>Course Syllabus</w:t>
      </w:r>
    </w:p>
    <w:p w14:paraId="6B1570BD" w14:textId="3F059241" w:rsidR="00473BE7" w:rsidRPr="005B36FB" w:rsidRDefault="00473BE7" w:rsidP="00473BE7">
      <w:pPr>
        <w:jc w:val="center"/>
        <w:rPr>
          <w:rFonts w:ascii="Arial" w:hAnsi="Arial" w:cs="Arial"/>
          <w:sz w:val="24"/>
        </w:rPr>
      </w:pPr>
      <w:r>
        <w:rPr>
          <w:rFonts w:ascii="Arial" w:hAnsi="Arial" w:cs="Arial"/>
          <w:sz w:val="24"/>
        </w:rPr>
        <w:t>Spring 2021</w:t>
      </w:r>
    </w:p>
    <w:tbl>
      <w:tblPr>
        <w:tblStyle w:val="TableGrid"/>
        <w:tblW w:w="0" w:type="auto"/>
        <w:tblLook w:val="04A0" w:firstRow="1" w:lastRow="0" w:firstColumn="1" w:lastColumn="0" w:noHBand="0" w:noVBand="1"/>
      </w:tblPr>
      <w:tblGrid>
        <w:gridCol w:w="2857"/>
        <w:gridCol w:w="6879"/>
      </w:tblGrid>
      <w:tr w:rsidR="00473BE7" w:rsidRPr="006A3337" w14:paraId="296B966C" w14:textId="77777777" w:rsidTr="005F70B5">
        <w:tc>
          <w:tcPr>
            <w:tcW w:w="2857" w:type="dxa"/>
          </w:tcPr>
          <w:p w14:paraId="309304D0" w14:textId="77777777" w:rsidR="00473BE7" w:rsidRPr="006A3337" w:rsidRDefault="00473BE7" w:rsidP="005F70B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32C66AC" w14:textId="77777777" w:rsidR="00473BE7" w:rsidRPr="006A3337" w:rsidRDefault="00473BE7" w:rsidP="005F70B5">
            <w:pPr>
              <w:rPr>
                <w:rFonts w:ascii="Arial" w:hAnsi="Arial" w:cs="Arial"/>
                <w:sz w:val="22"/>
                <w:szCs w:val="22"/>
              </w:rPr>
            </w:pPr>
            <w:r>
              <w:rPr>
                <w:rFonts w:ascii="Arial" w:hAnsi="Arial" w:cs="Arial" w:hint="eastAsia"/>
                <w:sz w:val="22"/>
                <w:szCs w:val="22"/>
              </w:rPr>
              <w:t>SOC309/ASA</w:t>
            </w:r>
            <w:r>
              <w:rPr>
                <w:rFonts w:ascii="Arial" w:hAnsi="Arial" w:cs="Arial"/>
                <w:sz w:val="22"/>
                <w:szCs w:val="22"/>
              </w:rPr>
              <w:t>385 Japanese Society (3 credits)</w:t>
            </w:r>
          </w:p>
        </w:tc>
      </w:tr>
      <w:tr w:rsidR="00473BE7" w:rsidRPr="006A3337" w14:paraId="3BC98A8A" w14:textId="77777777" w:rsidTr="005F70B5">
        <w:tc>
          <w:tcPr>
            <w:tcW w:w="2857" w:type="dxa"/>
          </w:tcPr>
          <w:p w14:paraId="1F768115" w14:textId="77777777" w:rsidR="00473BE7" w:rsidRPr="006A3337" w:rsidRDefault="00473BE7" w:rsidP="005F70B5">
            <w:pPr>
              <w:rPr>
                <w:rFonts w:ascii="Arial" w:hAnsi="Arial" w:cs="Arial"/>
                <w:sz w:val="22"/>
                <w:szCs w:val="22"/>
              </w:rPr>
            </w:pPr>
            <w:r w:rsidRPr="006A3337">
              <w:rPr>
                <w:rFonts w:ascii="Arial" w:hAnsi="Arial" w:cs="Arial"/>
                <w:sz w:val="22"/>
                <w:szCs w:val="22"/>
              </w:rPr>
              <w:t>Course Designation for TC</w:t>
            </w:r>
          </w:p>
        </w:tc>
        <w:tc>
          <w:tcPr>
            <w:tcW w:w="6879" w:type="dxa"/>
          </w:tcPr>
          <w:p w14:paraId="2042BFEC" w14:textId="77777777" w:rsidR="00473BE7" w:rsidRPr="006A3337" w:rsidRDefault="00473BE7" w:rsidP="005F70B5">
            <w:pPr>
              <w:rPr>
                <w:rFonts w:ascii="Arial" w:hAnsi="Arial" w:cs="Arial"/>
                <w:sz w:val="22"/>
                <w:szCs w:val="22"/>
              </w:rPr>
            </w:pPr>
          </w:p>
        </w:tc>
      </w:tr>
      <w:tr w:rsidR="00473BE7" w:rsidRPr="006A3337" w14:paraId="220DECB1" w14:textId="77777777" w:rsidTr="005F70B5">
        <w:tc>
          <w:tcPr>
            <w:tcW w:w="9736" w:type="dxa"/>
            <w:gridSpan w:val="2"/>
            <w:vAlign w:val="center"/>
          </w:tcPr>
          <w:p w14:paraId="3DD4A6C0" w14:textId="77777777" w:rsidR="00473BE7" w:rsidRPr="006A3337" w:rsidRDefault="00473BE7" w:rsidP="005F70B5">
            <w:pPr>
              <w:jc w:val="center"/>
              <w:rPr>
                <w:rFonts w:ascii="Arial" w:hAnsi="Arial" w:cs="Arial"/>
                <w:sz w:val="22"/>
                <w:szCs w:val="22"/>
              </w:rPr>
            </w:pPr>
            <w:r w:rsidRPr="006A3337">
              <w:rPr>
                <w:rFonts w:ascii="Arial" w:hAnsi="Arial" w:cs="Arial"/>
                <w:sz w:val="22"/>
                <w:szCs w:val="22"/>
              </w:rPr>
              <w:t>Content Teacher</w:t>
            </w:r>
          </w:p>
        </w:tc>
      </w:tr>
      <w:tr w:rsidR="00473BE7" w:rsidRPr="006A3337" w14:paraId="21F2151E" w14:textId="77777777" w:rsidTr="005F70B5">
        <w:tc>
          <w:tcPr>
            <w:tcW w:w="2857" w:type="dxa"/>
          </w:tcPr>
          <w:p w14:paraId="0B3E0D15" w14:textId="77777777" w:rsidR="00473BE7" w:rsidRPr="006A3337" w:rsidRDefault="00473BE7" w:rsidP="005F70B5">
            <w:pPr>
              <w:rPr>
                <w:rFonts w:ascii="Arial" w:hAnsi="Arial" w:cs="Arial"/>
                <w:sz w:val="22"/>
                <w:szCs w:val="22"/>
              </w:rPr>
            </w:pPr>
            <w:r w:rsidRPr="006A3337">
              <w:rPr>
                <w:rFonts w:ascii="Arial" w:hAnsi="Arial" w:cs="Arial"/>
                <w:sz w:val="22"/>
                <w:szCs w:val="22"/>
              </w:rPr>
              <w:t>Instructor</w:t>
            </w:r>
          </w:p>
        </w:tc>
        <w:tc>
          <w:tcPr>
            <w:tcW w:w="6879" w:type="dxa"/>
          </w:tcPr>
          <w:p w14:paraId="66889CBE" w14:textId="451C2CED" w:rsidR="00473BE7" w:rsidRPr="006A3337" w:rsidRDefault="00473BE7" w:rsidP="005F70B5">
            <w:pPr>
              <w:rPr>
                <w:rFonts w:ascii="Arial" w:hAnsi="Arial" w:cs="Arial"/>
                <w:sz w:val="22"/>
                <w:szCs w:val="22"/>
              </w:rPr>
            </w:pPr>
            <w:r>
              <w:rPr>
                <w:rFonts w:ascii="Arial" w:hAnsi="Arial" w:cs="Arial" w:hint="eastAsia"/>
                <w:sz w:val="22"/>
                <w:szCs w:val="22"/>
              </w:rPr>
              <w:t xml:space="preserve">Debra </w:t>
            </w:r>
            <w:proofErr w:type="spellStart"/>
            <w:r>
              <w:rPr>
                <w:rFonts w:ascii="Arial" w:hAnsi="Arial" w:cs="Arial" w:hint="eastAsia"/>
                <w:sz w:val="22"/>
                <w:szCs w:val="22"/>
              </w:rPr>
              <w:t>Occhi</w:t>
            </w:r>
            <w:proofErr w:type="spellEnd"/>
            <w:r>
              <w:rPr>
                <w:rFonts w:ascii="Arial" w:hAnsi="Arial" w:cs="Arial" w:hint="eastAsia"/>
                <w:sz w:val="22"/>
                <w:szCs w:val="22"/>
              </w:rPr>
              <w:t>, PhD</w:t>
            </w:r>
            <w:r>
              <w:rPr>
                <w:rFonts w:ascii="Arial" w:hAnsi="Arial" w:cs="Arial"/>
                <w:sz w:val="22"/>
                <w:szCs w:val="22"/>
              </w:rPr>
              <w:t>, RYT</w:t>
            </w:r>
          </w:p>
        </w:tc>
      </w:tr>
      <w:tr w:rsidR="00473BE7" w:rsidRPr="006A3337" w14:paraId="4EB3EA23" w14:textId="77777777" w:rsidTr="005F70B5">
        <w:tc>
          <w:tcPr>
            <w:tcW w:w="2857" w:type="dxa"/>
          </w:tcPr>
          <w:p w14:paraId="5F20EF8C" w14:textId="77777777" w:rsidR="00473BE7" w:rsidRPr="006A3337" w:rsidRDefault="00473BE7" w:rsidP="005F70B5">
            <w:pPr>
              <w:rPr>
                <w:rFonts w:ascii="Arial" w:hAnsi="Arial" w:cs="Arial"/>
                <w:sz w:val="22"/>
                <w:szCs w:val="22"/>
              </w:rPr>
            </w:pPr>
            <w:r w:rsidRPr="006A3337">
              <w:rPr>
                <w:rFonts w:ascii="Arial" w:hAnsi="Arial" w:cs="Arial"/>
                <w:sz w:val="22"/>
                <w:szCs w:val="22"/>
              </w:rPr>
              <w:t>E-mail address</w:t>
            </w:r>
          </w:p>
        </w:tc>
        <w:tc>
          <w:tcPr>
            <w:tcW w:w="6879" w:type="dxa"/>
          </w:tcPr>
          <w:p w14:paraId="0D92AAEC" w14:textId="77777777" w:rsidR="00473BE7" w:rsidRPr="006A3337" w:rsidRDefault="00473BE7" w:rsidP="005F70B5">
            <w:pPr>
              <w:rPr>
                <w:rFonts w:ascii="Arial" w:hAnsi="Arial" w:cs="Arial"/>
                <w:sz w:val="22"/>
                <w:szCs w:val="22"/>
              </w:rPr>
            </w:pPr>
            <w:r>
              <w:rPr>
                <w:rFonts w:ascii="Arial" w:hAnsi="Arial" w:cs="Arial" w:hint="eastAsia"/>
                <w:sz w:val="22"/>
                <w:szCs w:val="22"/>
              </w:rPr>
              <w:t>docchi@sky.miyazaki-mic.ac.jp</w:t>
            </w:r>
          </w:p>
        </w:tc>
      </w:tr>
      <w:tr w:rsidR="00473BE7" w:rsidRPr="006A3337" w14:paraId="6B6C69B3" w14:textId="77777777" w:rsidTr="005F70B5">
        <w:tc>
          <w:tcPr>
            <w:tcW w:w="2857" w:type="dxa"/>
          </w:tcPr>
          <w:p w14:paraId="672A28B7" w14:textId="77777777" w:rsidR="00473BE7" w:rsidRPr="006A3337" w:rsidRDefault="00473BE7" w:rsidP="005F70B5">
            <w:pPr>
              <w:rPr>
                <w:rFonts w:ascii="Arial" w:hAnsi="Arial" w:cs="Arial"/>
                <w:sz w:val="22"/>
                <w:szCs w:val="22"/>
              </w:rPr>
            </w:pPr>
            <w:r w:rsidRPr="006A3337">
              <w:rPr>
                <w:rFonts w:ascii="Arial" w:hAnsi="Arial" w:cs="Arial"/>
                <w:sz w:val="22"/>
                <w:szCs w:val="22"/>
              </w:rPr>
              <w:t>Office/Ext</w:t>
            </w:r>
          </w:p>
        </w:tc>
        <w:tc>
          <w:tcPr>
            <w:tcW w:w="6879" w:type="dxa"/>
          </w:tcPr>
          <w:p w14:paraId="5768D2D0" w14:textId="77777777" w:rsidR="00473BE7" w:rsidRPr="006A3337" w:rsidRDefault="00473BE7" w:rsidP="005F70B5">
            <w:pPr>
              <w:rPr>
                <w:rFonts w:ascii="Arial" w:hAnsi="Arial" w:cs="Arial"/>
                <w:sz w:val="22"/>
                <w:szCs w:val="22"/>
              </w:rPr>
            </w:pPr>
            <w:r>
              <w:rPr>
                <w:rFonts w:ascii="Arial" w:hAnsi="Arial" w:cs="Arial" w:hint="eastAsia"/>
                <w:sz w:val="22"/>
                <w:szCs w:val="22"/>
              </w:rPr>
              <w:t>2-20</w:t>
            </w:r>
            <w:r>
              <w:rPr>
                <w:rFonts w:ascii="Arial" w:hAnsi="Arial" w:cs="Arial"/>
                <w:sz w:val="22"/>
                <w:szCs w:val="22"/>
              </w:rPr>
              <w:t>6</w:t>
            </w:r>
          </w:p>
        </w:tc>
      </w:tr>
      <w:tr w:rsidR="00473BE7" w:rsidRPr="006A3337" w14:paraId="58DD17A7" w14:textId="77777777" w:rsidTr="005F70B5">
        <w:tc>
          <w:tcPr>
            <w:tcW w:w="2857" w:type="dxa"/>
          </w:tcPr>
          <w:p w14:paraId="391FE6B2" w14:textId="77777777" w:rsidR="00473BE7" w:rsidRPr="006A3337" w:rsidRDefault="00473BE7" w:rsidP="005F70B5">
            <w:pPr>
              <w:rPr>
                <w:rFonts w:ascii="Arial" w:hAnsi="Arial" w:cs="Arial"/>
                <w:sz w:val="22"/>
                <w:szCs w:val="22"/>
              </w:rPr>
            </w:pPr>
            <w:r w:rsidRPr="006A3337">
              <w:rPr>
                <w:rFonts w:ascii="Arial" w:hAnsi="Arial" w:cs="Arial"/>
                <w:sz w:val="22"/>
                <w:szCs w:val="22"/>
              </w:rPr>
              <w:t>Office hours</w:t>
            </w:r>
          </w:p>
        </w:tc>
        <w:tc>
          <w:tcPr>
            <w:tcW w:w="6879" w:type="dxa"/>
          </w:tcPr>
          <w:p w14:paraId="17E21F72" w14:textId="565F1DCF" w:rsidR="00473BE7" w:rsidRPr="006A3337" w:rsidRDefault="00473BE7" w:rsidP="005F70B5">
            <w:pPr>
              <w:rPr>
                <w:rFonts w:ascii="Arial" w:hAnsi="Arial" w:cs="Arial"/>
                <w:sz w:val="22"/>
                <w:szCs w:val="22"/>
              </w:rPr>
            </w:pPr>
            <w:r>
              <w:rPr>
                <w:rFonts w:ascii="Arial" w:hAnsi="Arial" w:cs="Arial"/>
                <w:sz w:val="22"/>
                <w:szCs w:val="22"/>
              </w:rPr>
              <w:t>TBA</w:t>
            </w:r>
          </w:p>
        </w:tc>
      </w:tr>
      <w:tr w:rsidR="00473BE7" w:rsidRPr="006A3337" w14:paraId="417527B9" w14:textId="77777777" w:rsidTr="005F70B5">
        <w:tc>
          <w:tcPr>
            <w:tcW w:w="9736" w:type="dxa"/>
            <w:gridSpan w:val="2"/>
            <w:vAlign w:val="center"/>
          </w:tcPr>
          <w:p w14:paraId="34E14732" w14:textId="77777777" w:rsidR="00473BE7" w:rsidRPr="006A3337" w:rsidRDefault="00473BE7" w:rsidP="005F70B5">
            <w:pPr>
              <w:jc w:val="center"/>
              <w:rPr>
                <w:rFonts w:ascii="Arial" w:hAnsi="Arial" w:cs="Arial"/>
                <w:sz w:val="22"/>
                <w:szCs w:val="22"/>
              </w:rPr>
            </w:pPr>
            <w:r w:rsidRPr="006A3337">
              <w:rPr>
                <w:rFonts w:ascii="Arial" w:hAnsi="Arial" w:cs="Arial"/>
                <w:sz w:val="22"/>
                <w:szCs w:val="22"/>
              </w:rPr>
              <w:t>Language Teacher</w:t>
            </w:r>
          </w:p>
        </w:tc>
      </w:tr>
      <w:tr w:rsidR="00473BE7" w:rsidRPr="006A3337" w14:paraId="566A6F65" w14:textId="77777777" w:rsidTr="005F70B5">
        <w:tc>
          <w:tcPr>
            <w:tcW w:w="2857" w:type="dxa"/>
          </w:tcPr>
          <w:p w14:paraId="4681C6E3" w14:textId="77777777" w:rsidR="00473BE7" w:rsidRPr="006A3337" w:rsidRDefault="00473BE7" w:rsidP="005F70B5">
            <w:pPr>
              <w:rPr>
                <w:rFonts w:ascii="Arial" w:hAnsi="Arial" w:cs="Arial"/>
                <w:sz w:val="22"/>
                <w:szCs w:val="22"/>
              </w:rPr>
            </w:pPr>
            <w:r w:rsidRPr="006A3337">
              <w:rPr>
                <w:rFonts w:ascii="Arial" w:hAnsi="Arial" w:cs="Arial"/>
                <w:sz w:val="22"/>
                <w:szCs w:val="22"/>
              </w:rPr>
              <w:t>Instructor</w:t>
            </w:r>
          </w:p>
        </w:tc>
        <w:tc>
          <w:tcPr>
            <w:tcW w:w="6879" w:type="dxa"/>
          </w:tcPr>
          <w:p w14:paraId="7BB7D4C4" w14:textId="17A2493F" w:rsidR="00473BE7" w:rsidRPr="006A3337" w:rsidRDefault="00F24593" w:rsidP="005F70B5">
            <w:pPr>
              <w:rPr>
                <w:rFonts w:ascii="Arial" w:hAnsi="Arial" w:cs="Arial"/>
                <w:sz w:val="22"/>
                <w:szCs w:val="22"/>
              </w:rPr>
            </w:pPr>
            <w:r>
              <w:rPr>
                <w:rFonts w:ascii="Arial" w:hAnsi="Arial" w:cs="Arial"/>
                <w:sz w:val="22"/>
                <w:szCs w:val="22"/>
              </w:rPr>
              <w:t>Same as above</w:t>
            </w:r>
          </w:p>
        </w:tc>
      </w:tr>
      <w:tr w:rsidR="00473BE7" w:rsidRPr="006A3337" w14:paraId="709AF6F6" w14:textId="77777777" w:rsidTr="005F70B5">
        <w:tc>
          <w:tcPr>
            <w:tcW w:w="2857" w:type="dxa"/>
          </w:tcPr>
          <w:p w14:paraId="4C4049D6" w14:textId="77777777" w:rsidR="00473BE7" w:rsidRPr="006A3337" w:rsidRDefault="00473BE7" w:rsidP="005F70B5">
            <w:pPr>
              <w:rPr>
                <w:rFonts w:ascii="Arial" w:hAnsi="Arial" w:cs="Arial"/>
                <w:sz w:val="22"/>
                <w:szCs w:val="22"/>
              </w:rPr>
            </w:pPr>
            <w:r w:rsidRPr="006A3337">
              <w:rPr>
                <w:rFonts w:ascii="Arial" w:hAnsi="Arial" w:cs="Arial"/>
                <w:sz w:val="22"/>
                <w:szCs w:val="22"/>
              </w:rPr>
              <w:t>E-mail address</w:t>
            </w:r>
          </w:p>
        </w:tc>
        <w:tc>
          <w:tcPr>
            <w:tcW w:w="6879" w:type="dxa"/>
          </w:tcPr>
          <w:p w14:paraId="595D6FE8" w14:textId="77777777" w:rsidR="00473BE7" w:rsidRPr="006A3337" w:rsidRDefault="00473BE7" w:rsidP="005F70B5">
            <w:pPr>
              <w:rPr>
                <w:rFonts w:ascii="Arial" w:hAnsi="Arial" w:cs="Arial"/>
                <w:sz w:val="22"/>
                <w:szCs w:val="22"/>
              </w:rPr>
            </w:pPr>
          </w:p>
        </w:tc>
      </w:tr>
      <w:tr w:rsidR="00473BE7" w:rsidRPr="006A3337" w14:paraId="47619905" w14:textId="77777777" w:rsidTr="005F70B5">
        <w:tc>
          <w:tcPr>
            <w:tcW w:w="2857" w:type="dxa"/>
          </w:tcPr>
          <w:p w14:paraId="040139DA" w14:textId="77777777" w:rsidR="00473BE7" w:rsidRPr="006A3337" w:rsidRDefault="00473BE7" w:rsidP="005F70B5">
            <w:pPr>
              <w:rPr>
                <w:rFonts w:ascii="Arial" w:hAnsi="Arial" w:cs="Arial"/>
                <w:sz w:val="22"/>
                <w:szCs w:val="22"/>
              </w:rPr>
            </w:pPr>
            <w:r w:rsidRPr="006A3337">
              <w:rPr>
                <w:rFonts w:ascii="Arial" w:hAnsi="Arial" w:cs="Arial"/>
                <w:sz w:val="22"/>
                <w:szCs w:val="22"/>
              </w:rPr>
              <w:t>Office/Ext</w:t>
            </w:r>
          </w:p>
        </w:tc>
        <w:tc>
          <w:tcPr>
            <w:tcW w:w="6879" w:type="dxa"/>
          </w:tcPr>
          <w:p w14:paraId="3E1504B0" w14:textId="77777777" w:rsidR="00473BE7" w:rsidRPr="006A3337" w:rsidRDefault="00473BE7" w:rsidP="005F70B5">
            <w:pPr>
              <w:rPr>
                <w:rFonts w:ascii="Arial" w:hAnsi="Arial" w:cs="Arial"/>
                <w:sz w:val="22"/>
                <w:szCs w:val="22"/>
              </w:rPr>
            </w:pPr>
          </w:p>
        </w:tc>
      </w:tr>
      <w:tr w:rsidR="00473BE7" w:rsidRPr="006A3337" w14:paraId="084B5053" w14:textId="77777777" w:rsidTr="005F70B5">
        <w:tc>
          <w:tcPr>
            <w:tcW w:w="2857" w:type="dxa"/>
          </w:tcPr>
          <w:p w14:paraId="063840CB" w14:textId="77777777" w:rsidR="00473BE7" w:rsidRPr="006A3337" w:rsidRDefault="00473BE7" w:rsidP="005F70B5">
            <w:pPr>
              <w:rPr>
                <w:rFonts w:ascii="Arial" w:hAnsi="Arial" w:cs="Arial"/>
                <w:sz w:val="22"/>
                <w:szCs w:val="22"/>
              </w:rPr>
            </w:pPr>
            <w:r w:rsidRPr="006A3337">
              <w:rPr>
                <w:rFonts w:ascii="Arial" w:hAnsi="Arial" w:cs="Arial"/>
                <w:sz w:val="22"/>
                <w:szCs w:val="22"/>
              </w:rPr>
              <w:t>Office hours</w:t>
            </w:r>
          </w:p>
        </w:tc>
        <w:tc>
          <w:tcPr>
            <w:tcW w:w="6879" w:type="dxa"/>
          </w:tcPr>
          <w:p w14:paraId="371A5568" w14:textId="77777777" w:rsidR="00473BE7" w:rsidRPr="006A3337" w:rsidRDefault="00473BE7" w:rsidP="005F70B5">
            <w:pPr>
              <w:rPr>
                <w:rFonts w:ascii="Arial" w:hAnsi="Arial" w:cs="Arial"/>
                <w:sz w:val="22"/>
                <w:szCs w:val="22"/>
              </w:rPr>
            </w:pPr>
          </w:p>
        </w:tc>
      </w:tr>
    </w:tbl>
    <w:p w14:paraId="4C5535F3" w14:textId="77777777" w:rsidR="00473BE7" w:rsidRPr="005B36FB" w:rsidRDefault="00473BE7" w:rsidP="00473BE7">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473BE7" w:rsidRPr="005B36FB" w14:paraId="307DC5E5" w14:textId="77777777" w:rsidTr="005F70B5">
        <w:tc>
          <w:tcPr>
            <w:tcW w:w="9736" w:type="dxa"/>
            <w:gridSpan w:val="3"/>
            <w:shd w:val="clear" w:color="auto" w:fill="auto"/>
          </w:tcPr>
          <w:p w14:paraId="7C039526" w14:textId="77777777" w:rsidR="00473BE7" w:rsidRPr="005B36FB" w:rsidRDefault="00473BE7" w:rsidP="005F70B5">
            <w:pPr>
              <w:rPr>
                <w:rFonts w:ascii="Arial" w:hAnsi="Arial" w:cs="Arial"/>
                <w:sz w:val="22"/>
                <w:szCs w:val="22"/>
              </w:rPr>
            </w:pPr>
            <w:r w:rsidRPr="005B36FB">
              <w:rPr>
                <w:rFonts w:ascii="Arial" w:hAnsi="Arial" w:cs="Arial"/>
                <w:sz w:val="22"/>
                <w:szCs w:val="22"/>
              </w:rPr>
              <w:t>Course Description:</w:t>
            </w:r>
          </w:p>
        </w:tc>
      </w:tr>
      <w:tr w:rsidR="00473BE7" w:rsidRPr="005B36FB" w14:paraId="63C35094" w14:textId="77777777" w:rsidTr="005F70B5">
        <w:tc>
          <w:tcPr>
            <w:tcW w:w="9736" w:type="dxa"/>
            <w:gridSpan w:val="3"/>
            <w:shd w:val="clear" w:color="auto" w:fill="auto"/>
          </w:tcPr>
          <w:p w14:paraId="641DBC07" w14:textId="77777777" w:rsidR="00473BE7" w:rsidRPr="005B36FB" w:rsidRDefault="00473BE7" w:rsidP="005F70B5">
            <w:pPr>
              <w:rPr>
                <w:rFonts w:ascii="Arial" w:hAnsi="Arial" w:cs="Arial"/>
                <w:sz w:val="22"/>
                <w:szCs w:val="22"/>
              </w:rPr>
            </w:pPr>
            <w:r>
              <w:rPr>
                <w:rFonts w:ascii="Arial" w:hAnsi="Arial" w:cs="Arial"/>
                <w:sz w:val="22"/>
                <w:szCs w:val="22"/>
              </w:rPr>
              <w:t>Examines traditions, social change, and the significance of modernization in Japan, and explores the Japanese and non-Japanese discourses of the Japanese cultural identity in transition.</w:t>
            </w:r>
          </w:p>
        </w:tc>
      </w:tr>
      <w:tr w:rsidR="00473BE7" w:rsidRPr="005B36FB" w14:paraId="604027C1" w14:textId="77777777" w:rsidTr="005F70B5">
        <w:tc>
          <w:tcPr>
            <w:tcW w:w="9736" w:type="dxa"/>
            <w:gridSpan w:val="3"/>
            <w:shd w:val="clear" w:color="auto" w:fill="auto"/>
          </w:tcPr>
          <w:p w14:paraId="56F71727" w14:textId="77777777" w:rsidR="00473BE7" w:rsidRPr="005B36FB" w:rsidRDefault="00473BE7" w:rsidP="005F70B5">
            <w:pPr>
              <w:rPr>
                <w:rFonts w:ascii="Arial" w:hAnsi="Arial" w:cs="Arial"/>
                <w:sz w:val="22"/>
                <w:szCs w:val="22"/>
              </w:rPr>
            </w:pPr>
            <w:r w:rsidRPr="005B36FB">
              <w:rPr>
                <w:rFonts w:ascii="Arial" w:hAnsi="Arial" w:cs="Arial"/>
                <w:sz w:val="22"/>
                <w:szCs w:val="22"/>
              </w:rPr>
              <w:t>Course Goals/Objectives:</w:t>
            </w:r>
          </w:p>
        </w:tc>
      </w:tr>
      <w:tr w:rsidR="00473BE7" w:rsidRPr="005B36FB" w14:paraId="3868E869" w14:textId="77777777" w:rsidTr="005F70B5">
        <w:tc>
          <w:tcPr>
            <w:tcW w:w="9736" w:type="dxa"/>
            <w:gridSpan w:val="3"/>
            <w:shd w:val="clear" w:color="auto" w:fill="auto"/>
          </w:tcPr>
          <w:p w14:paraId="16F3286F" w14:textId="77777777" w:rsidR="00473BE7" w:rsidRDefault="00473BE7" w:rsidP="005F70B5">
            <w:pPr>
              <w:rPr>
                <w:rFonts w:ascii="Arial" w:hAnsi="Arial" w:cs="Arial"/>
                <w:sz w:val="22"/>
                <w:szCs w:val="22"/>
              </w:rPr>
            </w:pPr>
            <w:r w:rsidRPr="002D7B89">
              <w:rPr>
                <w:rFonts w:ascii="Arial" w:hAnsi="Arial" w:cs="Arial"/>
                <w:sz w:val="22"/>
                <w:szCs w:val="22"/>
              </w:rPr>
              <w:t>This course examines issues i</w:t>
            </w:r>
            <w:r>
              <w:rPr>
                <w:rFonts w:ascii="Arial" w:hAnsi="Arial" w:cs="Arial"/>
                <w:sz w:val="22"/>
                <w:szCs w:val="22"/>
              </w:rPr>
              <w:t>n contemporary Japanese society</w:t>
            </w:r>
            <w:r>
              <w:rPr>
                <w:rFonts w:ascii="Arial" w:hAnsi="Arial" w:cs="Arial" w:hint="eastAsia"/>
                <w:sz w:val="22"/>
                <w:szCs w:val="22"/>
              </w:rPr>
              <w:t xml:space="preserve"> </w:t>
            </w:r>
            <w:r w:rsidRPr="002D7B89">
              <w:rPr>
                <w:rFonts w:ascii="Arial" w:hAnsi="Arial" w:cs="Arial"/>
                <w:sz w:val="22"/>
                <w:szCs w:val="22"/>
              </w:rPr>
              <w:t xml:space="preserve">through a social-scientific approach, exploring qualitative and quantitative data. We will </w:t>
            </w:r>
            <w:r w:rsidR="007E4DAE">
              <w:rPr>
                <w:rFonts w:ascii="Arial" w:hAnsi="Arial" w:cs="Arial"/>
                <w:sz w:val="22"/>
                <w:szCs w:val="22"/>
              </w:rPr>
              <w:t>use excerpts from a textbook</w:t>
            </w:r>
            <w:r w:rsidR="00B3641A">
              <w:rPr>
                <w:rFonts w:ascii="Arial" w:hAnsi="Arial" w:cs="Arial"/>
                <w:sz w:val="22"/>
                <w:szCs w:val="22"/>
              </w:rPr>
              <w:t>,</w:t>
            </w:r>
            <w:r w:rsidR="007E4DAE">
              <w:rPr>
                <w:rFonts w:ascii="Arial" w:hAnsi="Arial" w:cs="Arial"/>
                <w:sz w:val="22"/>
                <w:szCs w:val="22"/>
              </w:rPr>
              <w:t xml:space="preserve"> and other scholarly </w:t>
            </w:r>
            <w:r w:rsidR="00B3641A">
              <w:rPr>
                <w:rFonts w:ascii="Arial" w:hAnsi="Arial" w:cs="Arial"/>
                <w:sz w:val="22"/>
                <w:szCs w:val="22"/>
              </w:rPr>
              <w:t>re</w:t>
            </w:r>
            <w:r w:rsidR="007E4DAE">
              <w:rPr>
                <w:rFonts w:ascii="Arial" w:hAnsi="Arial" w:cs="Arial"/>
                <w:sz w:val="22"/>
                <w:szCs w:val="22"/>
              </w:rPr>
              <w:t>sources</w:t>
            </w:r>
            <w:r w:rsidR="006816B9">
              <w:rPr>
                <w:rFonts w:ascii="Arial" w:hAnsi="Arial" w:cs="Arial"/>
                <w:sz w:val="22"/>
                <w:szCs w:val="22"/>
              </w:rPr>
              <w:t>,</w:t>
            </w:r>
            <w:r w:rsidRPr="002D7B89">
              <w:rPr>
                <w:rFonts w:ascii="Arial" w:hAnsi="Arial" w:cs="Arial"/>
                <w:sz w:val="22"/>
                <w:szCs w:val="22"/>
              </w:rPr>
              <w:t xml:space="preserve"> to analyze</w:t>
            </w:r>
            <w:r>
              <w:rPr>
                <w:rFonts w:ascii="Arial" w:hAnsi="Arial" w:cs="Arial" w:hint="eastAsia"/>
                <w:sz w:val="22"/>
                <w:szCs w:val="22"/>
              </w:rPr>
              <w:t xml:space="preserve"> </w:t>
            </w:r>
            <w:r w:rsidRPr="002D7B89">
              <w:rPr>
                <w:rFonts w:ascii="Arial" w:hAnsi="Arial" w:cs="Arial"/>
                <w:sz w:val="22"/>
                <w:szCs w:val="22"/>
              </w:rPr>
              <w:t>Japanese society and culture in context of prevailing ideologies. No previous experience with Japan</w:t>
            </w:r>
            <w:r>
              <w:rPr>
                <w:rFonts w:ascii="Arial" w:hAnsi="Arial" w:cs="Arial" w:hint="eastAsia"/>
                <w:sz w:val="22"/>
                <w:szCs w:val="22"/>
              </w:rPr>
              <w:t xml:space="preserve"> </w:t>
            </w:r>
            <w:r w:rsidRPr="002D7B89">
              <w:rPr>
                <w:rFonts w:ascii="Arial" w:hAnsi="Arial" w:cs="Arial"/>
                <w:sz w:val="22"/>
                <w:szCs w:val="22"/>
              </w:rPr>
              <w:t>is required; however, aspects of personal experience may lend insight to our inquiry. To aid</w:t>
            </w:r>
            <w:r>
              <w:rPr>
                <w:rFonts w:ascii="Arial" w:hAnsi="Arial" w:cs="Arial" w:hint="eastAsia"/>
                <w:sz w:val="22"/>
                <w:szCs w:val="22"/>
              </w:rPr>
              <w:t xml:space="preserve"> </w:t>
            </w:r>
            <w:r w:rsidRPr="002D7B89">
              <w:rPr>
                <w:rFonts w:ascii="Arial" w:hAnsi="Arial" w:cs="Arial"/>
                <w:sz w:val="22"/>
                <w:szCs w:val="22"/>
              </w:rPr>
              <w:t>cultivation of students’ sociological imagination and perspective</w:t>
            </w:r>
            <w:r>
              <w:rPr>
                <w:rFonts w:ascii="Arial" w:hAnsi="Arial" w:cs="Arial"/>
                <w:sz w:val="22"/>
                <w:szCs w:val="22"/>
              </w:rPr>
              <w:t xml:space="preserve">, </w:t>
            </w:r>
            <w:r w:rsidRPr="002D7B89">
              <w:rPr>
                <w:rFonts w:ascii="Arial" w:hAnsi="Arial" w:cs="Arial"/>
                <w:sz w:val="22"/>
                <w:szCs w:val="22"/>
              </w:rPr>
              <w:t>we</w:t>
            </w:r>
            <w:r>
              <w:rPr>
                <w:rFonts w:ascii="Arial" w:hAnsi="Arial" w:cs="Arial"/>
                <w:sz w:val="22"/>
                <w:szCs w:val="22"/>
              </w:rPr>
              <w:t xml:space="preserve"> </w:t>
            </w:r>
            <w:r w:rsidR="007E4DAE">
              <w:rPr>
                <w:rFonts w:ascii="Arial" w:hAnsi="Arial" w:cs="Arial"/>
                <w:sz w:val="22"/>
                <w:szCs w:val="22"/>
              </w:rPr>
              <w:t>will</w:t>
            </w:r>
            <w:r w:rsidRPr="002D7B89">
              <w:rPr>
                <w:rFonts w:ascii="Arial" w:hAnsi="Arial" w:cs="Arial"/>
                <w:sz w:val="22"/>
                <w:szCs w:val="22"/>
              </w:rPr>
              <w:t xml:space="preserve"> include accounts of current events</w:t>
            </w:r>
            <w:r w:rsidR="007E4DAE">
              <w:rPr>
                <w:rFonts w:ascii="Arial" w:hAnsi="Arial" w:cs="Arial"/>
                <w:sz w:val="22"/>
                <w:szCs w:val="22"/>
              </w:rPr>
              <w:t xml:space="preserve"> and local perspectives</w:t>
            </w:r>
            <w:r w:rsidRPr="002D7B89">
              <w:rPr>
                <w:rFonts w:ascii="Arial" w:hAnsi="Arial" w:cs="Arial"/>
                <w:sz w:val="22"/>
                <w:szCs w:val="22"/>
              </w:rPr>
              <w:t>.</w:t>
            </w:r>
            <w:r w:rsidR="00BD31EC">
              <w:rPr>
                <w:rFonts w:ascii="Arial" w:hAnsi="Arial" w:cs="Arial"/>
                <w:sz w:val="22"/>
                <w:szCs w:val="22"/>
              </w:rPr>
              <w:t xml:space="preserve"> To aid students’ writing skills, we will include </w:t>
            </w:r>
            <w:r w:rsidR="001E19CD">
              <w:rPr>
                <w:rFonts w:ascii="Arial" w:hAnsi="Arial" w:cs="Arial"/>
                <w:sz w:val="22"/>
                <w:szCs w:val="22"/>
              </w:rPr>
              <w:t xml:space="preserve">the </w:t>
            </w:r>
            <w:r w:rsidR="00BD31EC">
              <w:rPr>
                <w:rFonts w:ascii="Arial" w:hAnsi="Arial" w:cs="Arial"/>
                <w:sz w:val="22"/>
                <w:szCs w:val="22"/>
              </w:rPr>
              <w:t xml:space="preserve">study of how to </w:t>
            </w:r>
            <w:r w:rsidR="001E19CD">
              <w:rPr>
                <w:rFonts w:ascii="Arial" w:hAnsi="Arial" w:cs="Arial"/>
                <w:sz w:val="22"/>
                <w:szCs w:val="22"/>
              </w:rPr>
              <w:t>describe and discuss</w:t>
            </w:r>
            <w:r w:rsidR="00BD31EC">
              <w:rPr>
                <w:rFonts w:ascii="Arial" w:hAnsi="Arial" w:cs="Arial"/>
                <w:sz w:val="22"/>
                <w:szCs w:val="22"/>
              </w:rPr>
              <w:t xml:space="preserve"> quantitative data</w:t>
            </w:r>
            <w:r w:rsidR="001E19CD">
              <w:rPr>
                <w:rFonts w:ascii="Arial" w:hAnsi="Arial" w:cs="Arial"/>
                <w:sz w:val="22"/>
                <w:szCs w:val="22"/>
              </w:rPr>
              <w:t xml:space="preserve"> in English text.</w:t>
            </w:r>
          </w:p>
          <w:p w14:paraId="7AF3A2BB" w14:textId="77777777" w:rsidR="003911ED" w:rsidRDefault="003911ED" w:rsidP="005F70B5">
            <w:pPr>
              <w:rPr>
                <w:rFonts w:ascii="Arial" w:hAnsi="Arial" w:cs="Arial"/>
                <w:sz w:val="22"/>
                <w:szCs w:val="22"/>
              </w:rPr>
            </w:pPr>
          </w:p>
          <w:p w14:paraId="1842093B" w14:textId="624131FC" w:rsidR="003911ED" w:rsidRPr="0051627A" w:rsidRDefault="003911ED" w:rsidP="005F70B5">
            <w:pPr>
              <w:rPr>
                <w:rFonts w:ascii="Arial" w:hAnsi="Arial" w:cs="Arial"/>
                <w:sz w:val="22"/>
                <w:szCs w:val="22"/>
              </w:rPr>
            </w:pPr>
            <w:r>
              <w:rPr>
                <w:rFonts w:ascii="Arial" w:hAnsi="Arial" w:cs="Arial"/>
                <w:sz w:val="22"/>
                <w:szCs w:val="22"/>
              </w:rPr>
              <w:t>Active learning includes group work such as discussion, pair/share, preparation and delivery of presentations that reflect student research on class topics.</w:t>
            </w:r>
          </w:p>
        </w:tc>
      </w:tr>
      <w:tr w:rsidR="00473BE7" w:rsidRPr="005B36FB" w14:paraId="09671211" w14:textId="77777777" w:rsidTr="005F70B5">
        <w:tc>
          <w:tcPr>
            <w:tcW w:w="9736" w:type="dxa"/>
            <w:gridSpan w:val="3"/>
            <w:shd w:val="clear" w:color="auto" w:fill="auto"/>
          </w:tcPr>
          <w:p w14:paraId="2BA8E507" w14:textId="77777777" w:rsidR="00473BE7" w:rsidRPr="005B36FB" w:rsidRDefault="00473BE7" w:rsidP="005F70B5">
            <w:pPr>
              <w:rPr>
                <w:rFonts w:ascii="Arial" w:hAnsi="Arial" w:cs="Arial"/>
                <w:sz w:val="22"/>
                <w:szCs w:val="22"/>
              </w:rPr>
            </w:pPr>
            <w:r w:rsidRPr="005B36FB">
              <w:rPr>
                <w:rFonts w:ascii="Arial" w:hAnsi="Arial" w:cs="Arial"/>
                <w:sz w:val="22"/>
                <w:szCs w:val="22"/>
              </w:rPr>
              <w:t>Tentative Course Schedule</w:t>
            </w:r>
          </w:p>
        </w:tc>
      </w:tr>
      <w:tr w:rsidR="00473BE7" w:rsidRPr="005B36FB" w14:paraId="3E8B1882" w14:textId="77777777" w:rsidTr="005F70B5">
        <w:tc>
          <w:tcPr>
            <w:tcW w:w="1570" w:type="dxa"/>
            <w:shd w:val="clear" w:color="auto" w:fill="auto"/>
          </w:tcPr>
          <w:p w14:paraId="522CC574"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A9FE496"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311021F"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Content/Activities</w:t>
            </w:r>
          </w:p>
        </w:tc>
      </w:tr>
      <w:tr w:rsidR="00473BE7" w:rsidRPr="005B36FB" w14:paraId="4F5D49CA" w14:textId="77777777" w:rsidTr="005F70B5">
        <w:tc>
          <w:tcPr>
            <w:tcW w:w="1570" w:type="dxa"/>
            <w:shd w:val="clear" w:color="auto" w:fill="auto"/>
          </w:tcPr>
          <w:p w14:paraId="79380460" w14:textId="77777777" w:rsidR="00473BE7" w:rsidRPr="005B36FB" w:rsidRDefault="00473BE7" w:rsidP="005F70B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50CBCD9"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Introduction</w:t>
            </w:r>
          </w:p>
        </w:tc>
        <w:tc>
          <w:tcPr>
            <w:tcW w:w="5151" w:type="dxa"/>
            <w:shd w:val="clear" w:color="auto" w:fill="auto"/>
          </w:tcPr>
          <w:p w14:paraId="04B5D948" w14:textId="77777777" w:rsidR="00473BE7" w:rsidRPr="005B36FB" w:rsidRDefault="00473BE7" w:rsidP="005F70B5">
            <w:pPr>
              <w:jc w:val="center"/>
              <w:rPr>
                <w:rFonts w:ascii="Arial" w:hAnsi="Arial" w:cs="Arial"/>
                <w:sz w:val="22"/>
                <w:szCs w:val="22"/>
              </w:rPr>
            </w:pPr>
            <w:r w:rsidRPr="002F50D5">
              <w:rPr>
                <w:rFonts w:ascii="Arial" w:hAnsi="Arial" w:cs="Arial"/>
                <w:sz w:val="22"/>
                <w:szCs w:val="22"/>
              </w:rPr>
              <w:t xml:space="preserve">Introduction </w:t>
            </w:r>
            <w:r>
              <w:rPr>
                <w:rFonts w:ascii="Arial" w:hAnsi="Arial" w:cs="Arial"/>
                <w:sz w:val="22"/>
                <w:szCs w:val="22"/>
              </w:rPr>
              <w:t xml:space="preserve">to course </w:t>
            </w:r>
            <w:r w:rsidRPr="002F50D5">
              <w:rPr>
                <w:rFonts w:ascii="Arial" w:hAnsi="Arial" w:cs="Arial"/>
                <w:sz w:val="22"/>
                <w:szCs w:val="22"/>
              </w:rPr>
              <w:t>with Syllabus</w:t>
            </w:r>
            <w:r>
              <w:rPr>
                <w:rFonts w:ascii="Arial" w:hAnsi="Arial" w:cs="Arial"/>
                <w:sz w:val="22"/>
                <w:szCs w:val="22"/>
              </w:rPr>
              <w:t>, background knowledge assessment activity</w:t>
            </w:r>
          </w:p>
        </w:tc>
      </w:tr>
      <w:tr w:rsidR="00473BE7" w:rsidRPr="005B36FB" w14:paraId="3EE0AD6A" w14:textId="77777777" w:rsidTr="005F70B5">
        <w:tc>
          <w:tcPr>
            <w:tcW w:w="1570" w:type="dxa"/>
            <w:shd w:val="clear" w:color="auto" w:fill="auto"/>
          </w:tcPr>
          <w:p w14:paraId="48E4B1C9" w14:textId="77777777" w:rsidR="00473BE7" w:rsidRPr="005B36FB" w:rsidRDefault="00473BE7" w:rsidP="005F70B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88538F9" w14:textId="28980921" w:rsidR="00473BE7" w:rsidRPr="005B36FB" w:rsidRDefault="006816B9" w:rsidP="005F70B5">
            <w:pPr>
              <w:jc w:val="center"/>
              <w:rPr>
                <w:rFonts w:ascii="Arial" w:hAnsi="Arial" w:cs="Arial"/>
                <w:sz w:val="22"/>
                <w:szCs w:val="22"/>
              </w:rPr>
            </w:pPr>
            <w:r>
              <w:rPr>
                <w:rFonts w:ascii="Arial" w:hAnsi="Arial" w:cs="Arial"/>
                <w:sz w:val="22"/>
                <w:szCs w:val="22"/>
              </w:rPr>
              <w:t>Ideology vs Data</w:t>
            </w:r>
          </w:p>
        </w:tc>
        <w:tc>
          <w:tcPr>
            <w:tcW w:w="5151" w:type="dxa"/>
            <w:shd w:val="clear" w:color="auto" w:fill="auto"/>
          </w:tcPr>
          <w:p w14:paraId="79E770D6" w14:textId="77777777" w:rsidR="00473BE7" w:rsidRPr="005B36FB" w:rsidRDefault="00473BE7" w:rsidP="005F70B5">
            <w:pPr>
              <w:rPr>
                <w:rFonts w:ascii="Arial" w:hAnsi="Arial" w:cs="Arial"/>
                <w:sz w:val="22"/>
                <w:szCs w:val="22"/>
              </w:rPr>
            </w:pPr>
            <w:r>
              <w:rPr>
                <w:rFonts w:ascii="Arial" w:hAnsi="Arial" w:cs="Arial"/>
                <w:sz w:val="22"/>
                <w:szCs w:val="22"/>
              </w:rPr>
              <w:t>Interactive review: social theory, language forms</w:t>
            </w:r>
          </w:p>
        </w:tc>
      </w:tr>
      <w:tr w:rsidR="00473BE7" w:rsidRPr="005B36FB" w14:paraId="3640D05E" w14:textId="77777777" w:rsidTr="005F70B5">
        <w:tc>
          <w:tcPr>
            <w:tcW w:w="1570" w:type="dxa"/>
            <w:shd w:val="clear" w:color="auto" w:fill="auto"/>
          </w:tcPr>
          <w:p w14:paraId="4C699618" w14:textId="77777777" w:rsidR="00473BE7" w:rsidRPr="005B36FB" w:rsidRDefault="00473BE7" w:rsidP="005F70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9B007B7" w14:textId="69F12EC1" w:rsidR="00473BE7" w:rsidRPr="005B36FB" w:rsidRDefault="00BD31EC"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Civil Society and Friendly Authoritarianism”</w:t>
            </w:r>
          </w:p>
        </w:tc>
        <w:tc>
          <w:tcPr>
            <w:tcW w:w="5151" w:type="dxa"/>
            <w:shd w:val="clear" w:color="auto" w:fill="auto"/>
          </w:tcPr>
          <w:p w14:paraId="4124A7A9" w14:textId="649BA490" w:rsidR="00473BE7" w:rsidRPr="005B36FB" w:rsidRDefault="00473BE7" w:rsidP="005F70B5">
            <w:pPr>
              <w:jc w:val="center"/>
              <w:rPr>
                <w:rFonts w:ascii="Arial" w:hAnsi="Arial" w:cs="Arial"/>
                <w:sz w:val="22"/>
                <w:szCs w:val="22"/>
              </w:rPr>
            </w:pPr>
            <w:r>
              <w:rPr>
                <w:rFonts w:ascii="Arial" w:hAnsi="Arial" w:cs="Arial"/>
                <w:sz w:val="22"/>
                <w:szCs w:val="22"/>
              </w:rPr>
              <w:t xml:space="preserve">Interactive lecture, discussion, pair/share activity </w:t>
            </w:r>
          </w:p>
        </w:tc>
      </w:tr>
      <w:tr w:rsidR="00473BE7" w:rsidRPr="005B36FB" w14:paraId="0FCCA5F1" w14:textId="77777777" w:rsidTr="005F70B5">
        <w:tc>
          <w:tcPr>
            <w:tcW w:w="1570" w:type="dxa"/>
            <w:shd w:val="clear" w:color="auto" w:fill="auto"/>
          </w:tcPr>
          <w:p w14:paraId="6F86750C" w14:textId="77777777" w:rsidR="00473BE7" w:rsidRPr="005B36FB" w:rsidRDefault="00473BE7" w:rsidP="005F70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14453177"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Class and Stratification: An Overview”</w:t>
            </w:r>
          </w:p>
        </w:tc>
        <w:tc>
          <w:tcPr>
            <w:tcW w:w="5151" w:type="dxa"/>
            <w:shd w:val="clear" w:color="auto" w:fill="auto"/>
          </w:tcPr>
          <w:p w14:paraId="3D876F7B"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36072163" w14:textId="77777777" w:rsidTr="005F70B5">
        <w:tc>
          <w:tcPr>
            <w:tcW w:w="1570" w:type="dxa"/>
            <w:shd w:val="clear" w:color="auto" w:fill="auto"/>
          </w:tcPr>
          <w:p w14:paraId="3906C360" w14:textId="77777777" w:rsidR="00473BE7" w:rsidRPr="005B36FB" w:rsidRDefault="00473BE7" w:rsidP="005F70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38215E3" w14:textId="3DD8298D" w:rsidR="00473BE7" w:rsidRPr="005B36FB" w:rsidRDefault="000F2645" w:rsidP="000F2645">
            <w:pPr>
              <w:rPr>
                <w:rFonts w:ascii="Arial" w:hAnsi="Arial" w:cs="Arial"/>
                <w:sz w:val="22"/>
                <w:szCs w:val="22"/>
              </w:rPr>
            </w:pPr>
            <w:r>
              <w:rPr>
                <w:rFonts w:ascii="Arial" w:hAnsi="Arial" w:cs="Arial"/>
                <w:sz w:val="22"/>
                <w:szCs w:val="22"/>
              </w:rPr>
              <w:t>Describing quant. Data 1</w:t>
            </w:r>
          </w:p>
        </w:tc>
        <w:tc>
          <w:tcPr>
            <w:tcW w:w="5151" w:type="dxa"/>
            <w:shd w:val="clear" w:color="auto" w:fill="auto"/>
          </w:tcPr>
          <w:p w14:paraId="408E8167" w14:textId="41B58A76" w:rsidR="00473BE7" w:rsidRPr="005B36FB" w:rsidRDefault="000F2645"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06F8699A" w14:textId="77777777" w:rsidTr="005F70B5">
        <w:tc>
          <w:tcPr>
            <w:tcW w:w="1570" w:type="dxa"/>
            <w:shd w:val="clear" w:color="auto" w:fill="auto"/>
          </w:tcPr>
          <w:p w14:paraId="4A98AC0E" w14:textId="77777777" w:rsidR="00473BE7" w:rsidRPr="005B36FB" w:rsidRDefault="00473BE7" w:rsidP="005F70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E0D6DCD" w14:textId="5CC33D7F"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Geographical Variation”</w:t>
            </w:r>
          </w:p>
        </w:tc>
        <w:tc>
          <w:tcPr>
            <w:tcW w:w="5151" w:type="dxa"/>
            <w:shd w:val="clear" w:color="auto" w:fill="auto"/>
          </w:tcPr>
          <w:p w14:paraId="443A2DB6"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0F2645" w:rsidRPr="005B36FB" w14:paraId="0C2D4214" w14:textId="77777777" w:rsidTr="005F70B5">
        <w:tc>
          <w:tcPr>
            <w:tcW w:w="1570" w:type="dxa"/>
            <w:shd w:val="clear" w:color="auto" w:fill="auto"/>
          </w:tcPr>
          <w:p w14:paraId="02F7DB31" w14:textId="77777777" w:rsidR="000F2645" w:rsidRPr="005B36FB" w:rsidRDefault="000F2645" w:rsidP="000F264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9A09AA6" w14:textId="487F7549" w:rsidR="000F2645" w:rsidRPr="005B36FB" w:rsidRDefault="000F2645" w:rsidP="000F2645">
            <w:pPr>
              <w:jc w:val="center"/>
              <w:rPr>
                <w:rFonts w:ascii="Arial" w:hAnsi="Arial" w:cs="Arial"/>
                <w:sz w:val="22"/>
                <w:szCs w:val="22"/>
              </w:rPr>
            </w:pPr>
            <w:r w:rsidRPr="008305BB">
              <w:rPr>
                <w:rFonts w:ascii="Arial" w:hAnsi="Arial" w:cs="Arial"/>
                <w:sz w:val="22"/>
                <w:szCs w:val="22"/>
              </w:rPr>
              <w:t>Generational Variation</w:t>
            </w:r>
          </w:p>
        </w:tc>
        <w:tc>
          <w:tcPr>
            <w:tcW w:w="5151" w:type="dxa"/>
            <w:shd w:val="clear" w:color="auto" w:fill="auto"/>
          </w:tcPr>
          <w:p w14:paraId="2159C6D3" w14:textId="6AD80253" w:rsidR="000F2645" w:rsidRPr="005B36FB" w:rsidRDefault="000F2645" w:rsidP="000F264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1F08D063" w14:textId="77777777" w:rsidTr="005F70B5">
        <w:tc>
          <w:tcPr>
            <w:tcW w:w="1570" w:type="dxa"/>
            <w:shd w:val="clear" w:color="auto" w:fill="auto"/>
          </w:tcPr>
          <w:p w14:paraId="3F4CC04C" w14:textId="77777777" w:rsidR="00473BE7" w:rsidRPr="005B36FB" w:rsidRDefault="00473BE7" w:rsidP="005F70B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7E7A04F0" w14:textId="28BED0B4" w:rsidR="00473BE7" w:rsidRPr="005B36FB" w:rsidRDefault="000F2645" w:rsidP="005F70B5">
            <w:pPr>
              <w:jc w:val="center"/>
              <w:rPr>
                <w:rFonts w:ascii="Arial" w:hAnsi="Arial" w:cs="Arial"/>
                <w:sz w:val="22"/>
                <w:szCs w:val="22"/>
              </w:rPr>
            </w:pPr>
            <w:r>
              <w:rPr>
                <w:rFonts w:ascii="Arial" w:hAnsi="Arial" w:cs="Arial"/>
                <w:sz w:val="22"/>
                <w:szCs w:val="22"/>
              </w:rPr>
              <w:t>Describing quant. Data 2</w:t>
            </w:r>
          </w:p>
        </w:tc>
        <w:tc>
          <w:tcPr>
            <w:tcW w:w="5151" w:type="dxa"/>
            <w:shd w:val="clear" w:color="auto" w:fill="auto"/>
          </w:tcPr>
          <w:p w14:paraId="2A1C6985" w14:textId="77777777" w:rsidR="00473BE7" w:rsidRPr="005B36FB" w:rsidRDefault="00473BE7" w:rsidP="005F70B5">
            <w:pPr>
              <w:jc w:val="center"/>
              <w:rPr>
                <w:rFonts w:ascii="Arial" w:hAnsi="Arial" w:cs="Arial"/>
                <w:sz w:val="22"/>
                <w:szCs w:val="22"/>
              </w:rPr>
            </w:pPr>
            <w:r>
              <w:rPr>
                <w:rFonts w:ascii="Arial" w:hAnsi="Arial" w:cs="Arial"/>
                <w:sz w:val="22"/>
                <w:szCs w:val="22"/>
              </w:rPr>
              <w:t>Review with q/a</w:t>
            </w:r>
          </w:p>
        </w:tc>
      </w:tr>
      <w:tr w:rsidR="00473BE7" w:rsidRPr="005B36FB" w14:paraId="15C5F6AA" w14:textId="77777777" w:rsidTr="005F70B5">
        <w:tc>
          <w:tcPr>
            <w:tcW w:w="1570" w:type="dxa"/>
            <w:shd w:val="clear" w:color="auto" w:fill="auto"/>
          </w:tcPr>
          <w:p w14:paraId="302F1ADE" w14:textId="77777777" w:rsidR="00473BE7" w:rsidRPr="005B36FB" w:rsidRDefault="00473BE7" w:rsidP="005F70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1A267345" w14:textId="319CA8C5" w:rsidR="00473BE7" w:rsidRPr="005B36FB" w:rsidRDefault="00473BE7" w:rsidP="005F70B5">
            <w:pPr>
              <w:jc w:val="center"/>
              <w:rPr>
                <w:rFonts w:ascii="Arial" w:hAnsi="Arial" w:cs="Arial"/>
                <w:sz w:val="22"/>
                <w:szCs w:val="22"/>
              </w:rPr>
            </w:pPr>
            <w:r>
              <w:rPr>
                <w:rFonts w:ascii="Arial" w:hAnsi="Arial" w:cs="Arial" w:hint="eastAsia"/>
                <w:sz w:val="22"/>
                <w:szCs w:val="22"/>
              </w:rPr>
              <w:t>Summary discussion</w:t>
            </w:r>
            <w:r w:rsidR="006468BD">
              <w:rPr>
                <w:rFonts w:ascii="Arial" w:hAnsi="Arial" w:cs="Arial"/>
                <w:sz w:val="22"/>
                <w:szCs w:val="22"/>
              </w:rPr>
              <w:t xml:space="preserve">, quiz on </w:t>
            </w:r>
            <w:proofErr w:type="spellStart"/>
            <w:r w:rsidR="006468BD">
              <w:rPr>
                <w:rFonts w:ascii="Arial" w:hAnsi="Arial" w:cs="Arial"/>
                <w:sz w:val="22"/>
                <w:szCs w:val="22"/>
              </w:rPr>
              <w:t>langage</w:t>
            </w:r>
            <w:proofErr w:type="spellEnd"/>
            <w:r w:rsidR="006468BD">
              <w:rPr>
                <w:rFonts w:ascii="Arial" w:hAnsi="Arial" w:cs="Arial"/>
                <w:sz w:val="22"/>
                <w:szCs w:val="22"/>
              </w:rPr>
              <w:t xml:space="preserve"> forms</w:t>
            </w:r>
          </w:p>
        </w:tc>
        <w:tc>
          <w:tcPr>
            <w:tcW w:w="5151" w:type="dxa"/>
            <w:shd w:val="clear" w:color="auto" w:fill="auto"/>
          </w:tcPr>
          <w:p w14:paraId="5020CF85" w14:textId="154A05BA" w:rsidR="00473BE7" w:rsidRPr="005B36FB" w:rsidRDefault="00473BE7" w:rsidP="005F70B5">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share, group review/summary</w:t>
            </w:r>
            <w:r w:rsidR="006468BD">
              <w:rPr>
                <w:rFonts w:ascii="Arial" w:hAnsi="Arial" w:cs="Arial"/>
                <w:sz w:val="22"/>
                <w:szCs w:val="22"/>
              </w:rPr>
              <w:t>, individual quiz</w:t>
            </w:r>
          </w:p>
        </w:tc>
      </w:tr>
      <w:tr w:rsidR="00473BE7" w:rsidRPr="005B36FB" w14:paraId="3A50F837" w14:textId="77777777" w:rsidTr="00542958">
        <w:trPr>
          <w:trHeight w:val="61"/>
        </w:trPr>
        <w:tc>
          <w:tcPr>
            <w:tcW w:w="1570" w:type="dxa"/>
            <w:shd w:val="clear" w:color="auto" w:fill="auto"/>
          </w:tcPr>
          <w:p w14:paraId="669486F6" w14:textId="19864256" w:rsidR="00473BE7" w:rsidRPr="005B36FB" w:rsidRDefault="00473BE7" w:rsidP="005F70B5">
            <w:pPr>
              <w:jc w:val="center"/>
              <w:rPr>
                <w:rFonts w:ascii="Arial" w:hAnsi="Arial" w:cs="Arial"/>
                <w:sz w:val="22"/>
                <w:szCs w:val="22"/>
              </w:rPr>
            </w:pPr>
          </w:p>
        </w:tc>
        <w:tc>
          <w:tcPr>
            <w:tcW w:w="3015" w:type="dxa"/>
            <w:shd w:val="clear" w:color="auto" w:fill="auto"/>
          </w:tcPr>
          <w:p w14:paraId="6B0A75D7" w14:textId="4D3586EE" w:rsidR="00473BE7" w:rsidRPr="005B36FB" w:rsidRDefault="00473BE7" w:rsidP="005F70B5">
            <w:pPr>
              <w:jc w:val="center"/>
              <w:rPr>
                <w:rFonts w:ascii="Arial" w:hAnsi="Arial" w:cs="Arial"/>
                <w:sz w:val="22"/>
                <w:szCs w:val="22"/>
              </w:rPr>
            </w:pPr>
          </w:p>
        </w:tc>
        <w:tc>
          <w:tcPr>
            <w:tcW w:w="5151" w:type="dxa"/>
            <w:shd w:val="clear" w:color="auto" w:fill="auto"/>
          </w:tcPr>
          <w:p w14:paraId="0B579738" w14:textId="127C7F8A" w:rsidR="00473BE7" w:rsidRPr="005B36FB" w:rsidRDefault="00473BE7" w:rsidP="005F70B5">
            <w:pPr>
              <w:jc w:val="center"/>
              <w:rPr>
                <w:rFonts w:ascii="Arial" w:hAnsi="Arial" w:cs="Arial"/>
                <w:sz w:val="22"/>
                <w:szCs w:val="22"/>
              </w:rPr>
            </w:pPr>
          </w:p>
        </w:tc>
      </w:tr>
      <w:tr w:rsidR="00473BE7" w:rsidRPr="005B36FB" w14:paraId="1E999CB7" w14:textId="77777777" w:rsidTr="005F70B5">
        <w:tc>
          <w:tcPr>
            <w:tcW w:w="1570" w:type="dxa"/>
            <w:shd w:val="clear" w:color="auto" w:fill="auto"/>
          </w:tcPr>
          <w:p w14:paraId="4F4F2AA6" w14:textId="60254F85"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0</w:t>
            </w:r>
          </w:p>
        </w:tc>
        <w:tc>
          <w:tcPr>
            <w:tcW w:w="3015" w:type="dxa"/>
            <w:shd w:val="clear" w:color="auto" w:fill="auto"/>
          </w:tcPr>
          <w:p w14:paraId="2B2405E3"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Forms of Work in Cultural Capitalism”</w:t>
            </w:r>
          </w:p>
        </w:tc>
        <w:tc>
          <w:tcPr>
            <w:tcW w:w="5151" w:type="dxa"/>
            <w:shd w:val="clear" w:color="auto" w:fill="auto"/>
          </w:tcPr>
          <w:p w14:paraId="2002984E"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1AF74BF1" w14:textId="77777777" w:rsidTr="005F70B5">
        <w:tc>
          <w:tcPr>
            <w:tcW w:w="1570" w:type="dxa"/>
            <w:shd w:val="clear" w:color="auto" w:fill="auto"/>
          </w:tcPr>
          <w:p w14:paraId="061DCAB0" w14:textId="2CE8BED2"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1</w:t>
            </w:r>
          </w:p>
        </w:tc>
        <w:tc>
          <w:tcPr>
            <w:tcW w:w="3015" w:type="dxa"/>
            <w:shd w:val="clear" w:color="auto" w:fill="auto"/>
          </w:tcPr>
          <w:p w14:paraId="3FF569E0"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4EB8919" w14:textId="2E8F1E56" w:rsidR="00473BE7" w:rsidRPr="005B36FB" w:rsidRDefault="00473BE7" w:rsidP="005F70B5">
            <w:pPr>
              <w:jc w:val="center"/>
              <w:rPr>
                <w:rFonts w:ascii="Arial" w:hAnsi="Arial" w:cs="Arial"/>
                <w:sz w:val="22"/>
                <w:szCs w:val="22"/>
              </w:rPr>
            </w:pPr>
            <w:r>
              <w:rPr>
                <w:rFonts w:ascii="Arial" w:hAnsi="Arial" w:cs="Arial" w:hint="eastAsia"/>
                <w:sz w:val="22"/>
                <w:szCs w:val="22"/>
              </w:rPr>
              <w:t>student</w:t>
            </w:r>
            <w:r>
              <w:rPr>
                <w:rFonts w:ascii="Arial" w:hAnsi="Arial" w:cs="Arial"/>
                <w:sz w:val="22"/>
                <w:szCs w:val="22"/>
              </w:rPr>
              <w:t xml:space="preserve"> discussion, evaluation</w:t>
            </w:r>
          </w:p>
        </w:tc>
      </w:tr>
      <w:tr w:rsidR="00473BE7" w:rsidRPr="005B36FB" w14:paraId="47C807D0" w14:textId="77777777" w:rsidTr="005F70B5">
        <w:tc>
          <w:tcPr>
            <w:tcW w:w="1570" w:type="dxa"/>
            <w:shd w:val="clear" w:color="auto" w:fill="auto"/>
          </w:tcPr>
          <w:p w14:paraId="1C291772" w14:textId="664F67AF"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2</w:t>
            </w:r>
          </w:p>
        </w:tc>
        <w:tc>
          <w:tcPr>
            <w:tcW w:w="3015" w:type="dxa"/>
            <w:shd w:val="clear" w:color="auto" w:fill="auto"/>
          </w:tcPr>
          <w:p w14:paraId="6F754169"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 xml:space="preserve">Diversity and Unity in </w:t>
            </w:r>
            <w:r w:rsidRPr="008305BB">
              <w:rPr>
                <w:rFonts w:ascii="Arial" w:hAnsi="Arial" w:cs="Arial"/>
                <w:sz w:val="22"/>
                <w:szCs w:val="22"/>
              </w:rPr>
              <w:lastRenderedPageBreak/>
              <w:t>Education”</w:t>
            </w:r>
          </w:p>
        </w:tc>
        <w:tc>
          <w:tcPr>
            <w:tcW w:w="5151" w:type="dxa"/>
            <w:shd w:val="clear" w:color="auto" w:fill="auto"/>
          </w:tcPr>
          <w:p w14:paraId="005B408D" w14:textId="77777777" w:rsidR="00473BE7" w:rsidRPr="005B36FB" w:rsidRDefault="00473BE7" w:rsidP="005F70B5">
            <w:pPr>
              <w:jc w:val="center"/>
              <w:rPr>
                <w:rFonts w:ascii="Arial" w:hAnsi="Arial" w:cs="Arial"/>
                <w:sz w:val="22"/>
                <w:szCs w:val="22"/>
              </w:rPr>
            </w:pPr>
            <w:r>
              <w:rPr>
                <w:rFonts w:ascii="Arial" w:hAnsi="Arial" w:cs="Arial"/>
                <w:sz w:val="22"/>
                <w:szCs w:val="22"/>
              </w:rPr>
              <w:lastRenderedPageBreak/>
              <w:t>Interactive lecture, discussion, activity</w:t>
            </w:r>
          </w:p>
        </w:tc>
      </w:tr>
      <w:tr w:rsidR="00473BE7" w:rsidRPr="005B36FB" w14:paraId="339FF160" w14:textId="77777777" w:rsidTr="005F70B5">
        <w:tc>
          <w:tcPr>
            <w:tcW w:w="1570" w:type="dxa"/>
            <w:shd w:val="clear" w:color="auto" w:fill="auto"/>
          </w:tcPr>
          <w:p w14:paraId="5FE07EF1" w14:textId="17267943"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3</w:t>
            </w:r>
          </w:p>
        </w:tc>
        <w:tc>
          <w:tcPr>
            <w:tcW w:w="3015" w:type="dxa"/>
            <w:shd w:val="clear" w:color="auto" w:fill="auto"/>
          </w:tcPr>
          <w:p w14:paraId="4272DD9C"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BAC7F64" w14:textId="5E5B358B" w:rsidR="00473BE7" w:rsidRPr="005B36FB" w:rsidRDefault="00473BE7" w:rsidP="005F70B5">
            <w:pPr>
              <w:jc w:val="center"/>
              <w:rPr>
                <w:rFonts w:ascii="Arial" w:hAnsi="Arial" w:cs="Arial"/>
                <w:sz w:val="22"/>
                <w:szCs w:val="22"/>
              </w:rPr>
            </w:pPr>
            <w:r>
              <w:rPr>
                <w:rFonts w:ascii="Arial" w:hAnsi="Arial" w:cs="Arial" w:hint="eastAsia"/>
                <w:sz w:val="22"/>
                <w:szCs w:val="22"/>
              </w:rPr>
              <w:t>student</w:t>
            </w:r>
            <w:r>
              <w:rPr>
                <w:rFonts w:ascii="Arial" w:hAnsi="Arial" w:cs="Arial"/>
                <w:sz w:val="22"/>
                <w:szCs w:val="22"/>
              </w:rPr>
              <w:t xml:space="preserve"> discussion, evaluation</w:t>
            </w:r>
          </w:p>
        </w:tc>
      </w:tr>
      <w:tr w:rsidR="00473BE7" w:rsidRPr="005B36FB" w14:paraId="34B7896E" w14:textId="77777777" w:rsidTr="005F70B5">
        <w:tc>
          <w:tcPr>
            <w:tcW w:w="1570" w:type="dxa"/>
            <w:shd w:val="clear" w:color="auto" w:fill="auto"/>
          </w:tcPr>
          <w:p w14:paraId="19FBC5BF" w14:textId="2E62C976"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4</w:t>
            </w:r>
          </w:p>
        </w:tc>
        <w:tc>
          <w:tcPr>
            <w:tcW w:w="3015" w:type="dxa"/>
            <w:shd w:val="clear" w:color="auto" w:fill="auto"/>
          </w:tcPr>
          <w:p w14:paraId="6ADDEA01"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Gender Stratification and the Family System”</w:t>
            </w:r>
          </w:p>
        </w:tc>
        <w:tc>
          <w:tcPr>
            <w:tcW w:w="5151" w:type="dxa"/>
            <w:shd w:val="clear" w:color="auto" w:fill="auto"/>
          </w:tcPr>
          <w:p w14:paraId="5E671C5A"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542958" w:rsidRPr="005B36FB" w14:paraId="4F1873E1" w14:textId="77777777" w:rsidTr="005F70B5">
        <w:tc>
          <w:tcPr>
            <w:tcW w:w="1570" w:type="dxa"/>
            <w:shd w:val="clear" w:color="auto" w:fill="auto"/>
          </w:tcPr>
          <w:p w14:paraId="0020078C" w14:textId="4BCF082C" w:rsidR="00542958" w:rsidRPr="005B36FB" w:rsidRDefault="00542958" w:rsidP="00542958">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CE3D61" w14:textId="6351D019" w:rsidR="00542958" w:rsidRPr="005B36FB" w:rsidRDefault="006468BD" w:rsidP="00542958">
            <w:pPr>
              <w:jc w:val="center"/>
              <w:rPr>
                <w:rFonts w:ascii="Arial" w:hAnsi="Arial" w:cs="Arial"/>
                <w:sz w:val="22"/>
                <w:szCs w:val="22"/>
              </w:rPr>
            </w:pPr>
            <w:r>
              <w:rPr>
                <w:rFonts w:ascii="Arial" w:hAnsi="Arial" w:cs="Arial"/>
                <w:sz w:val="22"/>
                <w:szCs w:val="22"/>
              </w:rPr>
              <w:t>Midterm</w:t>
            </w:r>
            <w:r w:rsidR="00542958">
              <w:rPr>
                <w:rFonts w:ascii="Arial" w:hAnsi="Arial" w:cs="Arial"/>
                <w:sz w:val="22"/>
                <w:szCs w:val="22"/>
              </w:rPr>
              <w:t xml:space="preserve"> exam </w:t>
            </w:r>
          </w:p>
        </w:tc>
        <w:tc>
          <w:tcPr>
            <w:tcW w:w="5151" w:type="dxa"/>
            <w:shd w:val="clear" w:color="auto" w:fill="auto"/>
          </w:tcPr>
          <w:p w14:paraId="6E15A2EE" w14:textId="54A945B1" w:rsidR="00542958" w:rsidRPr="005B36FB" w:rsidRDefault="00542958" w:rsidP="00542958">
            <w:pPr>
              <w:jc w:val="center"/>
              <w:rPr>
                <w:rFonts w:ascii="Arial" w:hAnsi="Arial" w:cs="Arial"/>
                <w:sz w:val="22"/>
                <w:szCs w:val="22"/>
              </w:rPr>
            </w:pPr>
          </w:p>
        </w:tc>
      </w:tr>
      <w:tr w:rsidR="00473BE7" w:rsidRPr="005B36FB" w14:paraId="218EA0C7" w14:textId="77777777" w:rsidTr="005F70B5">
        <w:tc>
          <w:tcPr>
            <w:tcW w:w="1570" w:type="dxa"/>
            <w:shd w:val="clear" w:color="auto" w:fill="auto"/>
          </w:tcPr>
          <w:p w14:paraId="78225C78" w14:textId="4E2F9C8C"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6</w:t>
            </w:r>
          </w:p>
        </w:tc>
        <w:tc>
          <w:tcPr>
            <w:tcW w:w="3015" w:type="dxa"/>
            <w:shd w:val="clear" w:color="auto" w:fill="auto"/>
          </w:tcPr>
          <w:p w14:paraId="594270B6"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64EADF8A" w14:textId="77777777" w:rsidR="00473BE7" w:rsidRPr="005B36FB" w:rsidRDefault="00473BE7" w:rsidP="005F70B5">
            <w:pPr>
              <w:jc w:val="center"/>
              <w:rPr>
                <w:rFonts w:ascii="Arial" w:hAnsi="Arial" w:cs="Arial"/>
                <w:sz w:val="22"/>
                <w:szCs w:val="22"/>
              </w:rPr>
            </w:pPr>
            <w:r>
              <w:rPr>
                <w:rFonts w:ascii="Arial" w:hAnsi="Arial" w:cs="Arial"/>
                <w:sz w:val="22"/>
                <w:szCs w:val="22"/>
              </w:rPr>
              <w:t>Review with q/a</w:t>
            </w:r>
          </w:p>
        </w:tc>
      </w:tr>
      <w:tr w:rsidR="00473BE7" w:rsidRPr="005B36FB" w14:paraId="1C12C35D" w14:textId="77777777" w:rsidTr="005F70B5">
        <w:tc>
          <w:tcPr>
            <w:tcW w:w="1570" w:type="dxa"/>
            <w:shd w:val="clear" w:color="auto" w:fill="auto"/>
          </w:tcPr>
          <w:p w14:paraId="77BABE7E" w14:textId="6CAD3FB6"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7</w:t>
            </w:r>
          </w:p>
        </w:tc>
        <w:tc>
          <w:tcPr>
            <w:tcW w:w="3015" w:type="dxa"/>
            <w:shd w:val="clear" w:color="auto" w:fill="auto"/>
          </w:tcPr>
          <w:p w14:paraId="522ADD8F" w14:textId="521BBFAC" w:rsidR="00473BE7" w:rsidRPr="005B36FB" w:rsidRDefault="00542958" w:rsidP="005F70B5">
            <w:pPr>
              <w:jc w:val="center"/>
              <w:rPr>
                <w:rFonts w:ascii="Arial" w:hAnsi="Arial" w:cs="Arial"/>
                <w:sz w:val="22"/>
                <w:szCs w:val="22"/>
              </w:rPr>
            </w:pPr>
            <w:r>
              <w:rPr>
                <w:rFonts w:ascii="Arial" w:hAnsi="Arial" w:cs="Arial"/>
                <w:sz w:val="22"/>
                <w:szCs w:val="22"/>
              </w:rPr>
              <w:t>’</w:t>
            </w:r>
            <w:proofErr w:type="spellStart"/>
            <w:r w:rsidRPr="00F725F2">
              <w:rPr>
                <w:rFonts w:ascii="Arial" w:hAnsi="Arial" w:cs="Arial"/>
                <w:sz w:val="22"/>
                <w:szCs w:val="22"/>
              </w:rPr>
              <w:t>Japaneseness</w:t>
            </w:r>
            <w:proofErr w:type="spellEnd"/>
            <w:r w:rsidRPr="00F725F2">
              <w:rPr>
                <w:rFonts w:ascii="Arial" w:hAnsi="Arial" w:cs="Arial"/>
                <w:sz w:val="22"/>
                <w:szCs w:val="22"/>
              </w:rPr>
              <w:t>’, Ethnicity, and Minority Groups”</w:t>
            </w:r>
          </w:p>
        </w:tc>
        <w:tc>
          <w:tcPr>
            <w:tcW w:w="5151" w:type="dxa"/>
            <w:shd w:val="clear" w:color="auto" w:fill="auto"/>
          </w:tcPr>
          <w:p w14:paraId="5182A578" w14:textId="2473A8FB" w:rsidR="00473BE7" w:rsidRPr="005B36FB" w:rsidRDefault="00542958" w:rsidP="005F70B5">
            <w:pPr>
              <w:jc w:val="center"/>
              <w:rPr>
                <w:rFonts w:ascii="Arial" w:hAnsi="Arial" w:cs="Arial"/>
                <w:sz w:val="22"/>
                <w:szCs w:val="22"/>
              </w:rPr>
            </w:pPr>
            <w:r>
              <w:rPr>
                <w:rFonts w:ascii="Arial" w:hAnsi="Arial" w:cs="Arial"/>
                <w:sz w:val="22"/>
                <w:szCs w:val="22"/>
              </w:rPr>
              <w:t>I</w:t>
            </w:r>
            <w:r w:rsidR="00473BE7">
              <w:rPr>
                <w:rFonts w:ascii="Arial" w:hAnsi="Arial" w:cs="Arial"/>
                <w:sz w:val="22"/>
                <w:szCs w:val="22"/>
              </w:rPr>
              <w:t>ntroduction to next section</w:t>
            </w:r>
          </w:p>
        </w:tc>
      </w:tr>
      <w:tr w:rsidR="00473BE7" w:rsidRPr="005B36FB" w14:paraId="771C7A30" w14:textId="77777777" w:rsidTr="005F70B5">
        <w:tc>
          <w:tcPr>
            <w:tcW w:w="1570" w:type="dxa"/>
            <w:shd w:val="clear" w:color="auto" w:fill="auto"/>
          </w:tcPr>
          <w:p w14:paraId="16DD874D" w14:textId="2B6F312A" w:rsidR="00473BE7" w:rsidRPr="005B36FB" w:rsidRDefault="00473BE7" w:rsidP="005F70B5">
            <w:pPr>
              <w:jc w:val="center"/>
              <w:rPr>
                <w:rFonts w:ascii="Arial" w:hAnsi="Arial" w:cs="Arial"/>
                <w:sz w:val="22"/>
                <w:szCs w:val="22"/>
              </w:rPr>
            </w:pPr>
            <w:r>
              <w:rPr>
                <w:rFonts w:ascii="Arial" w:hAnsi="Arial" w:cs="Arial"/>
                <w:sz w:val="22"/>
                <w:szCs w:val="22"/>
              </w:rPr>
              <w:t>1</w:t>
            </w:r>
            <w:r w:rsidR="00542958">
              <w:rPr>
                <w:rFonts w:ascii="Arial" w:hAnsi="Arial" w:cs="Arial"/>
                <w:sz w:val="22"/>
                <w:szCs w:val="22"/>
              </w:rPr>
              <w:t>8</w:t>
            </w:r>
          </w:p>
        </w:tc>
        <w:tc>
          <w:tcPr>
            <w:tcW w:w="3015" w:type="dxa"/>
            <w:shd w:val="clear" w:color="auto" w:fill="auto"/>
          </w:tcPr>
          <w:p w14:paraId="4B9C5782" w14:textId="2D4E0C95" w:rsidR="00473BE7" w:rsidRPr="005B36FB" w:rsidRDefault="00473BE7" w:rsidP="005F70B5">
            <w:pPr>
              <w:jc w:val="center"/>
              <w:rPr>
                <w:rFonts w:ascii="Arial" w:hAnsi="Arial" w:cs="Arial"/>
                <w:sz w:val="22"/>
                <w:szCs w:val="22"/>
              </w:rPr>
            </w:pPr>
            <w:r>
              <w:rPr>
                <w:rFonts w:ascii="Arial" w:hAnsi="Arial" w:cs="Arial" w:hint="eastAsia"/>
                <w:sz w:val="22"/>
                <w:szCs w:val="22"/>
              </w:rPr>
              <w:t>“</w:t>
            </w:r>
          </w:p>
        </w:tc>
        <w:tc>
          <w:tcPr>
            <w:tcW w:w="5151" w:type="dxa"/>
            <w:shd w:val="clear" w:color="auto" w:fill="auto"/>
          </w:tcPr>
          <w:p w14:paraId="47D5FB74"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6243D46A" w14:textId="77777777" w:rsidTr="005F70B5">
        <w:tc>
          <w:tcPr>
            <w:tcW w:w="1570" w:type="dxa"/>
            <w:shd w:val="clear" w:color="auto" w:fill="auto"/>
          </w:tcPr>
          <w:p w14:paraId="1A88769B" w14:textId="7E8F0076" w:rsidR="00473BE7" w:rsidRPr="005B36FB" w:rsidRDefault="00542958" w:rsidP="005F70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003AD2D5"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BB6E388" w14:textId="6CED47A7" w:rsidR="00473BE7" w:rsidRPr="005B36FB" w:rsidRDefault="00473BE7" w:rsidP="005F70B5">
            <w:pPr>
              <w:jc w:val="center"/>
              <w:rPr>
                <w:rFonts w:ascii="Arial" w:hAnsi="Arial" w:cs="Arial"/>
                <w:sz w:val="22"/>
                <w:szCs w:val="22"/>
              </w:rPr>
            </w:pPr>
            <w:r>
              <w:rPr>
                <w:rFonts w:ascii="Arial" w:hAnsi="Arial" w:cs="Arial" w:hint="eastAsia"/>
                <w:sz w:val="22"/>
                <w:szCs w:val="22"/>
              </w:rPr>
              <w:t xml:space="preserve">student </w:t>
            </w:r>
            <w:r>
              <w:rPr>
                <w:rFonts w:ascii="Arial" w:hAnsi="Arial" w:cs="Arial"/>
                <w:sz w:val="22"/>
                <w:szCs w:val="22"/>
              </w:rPr>
              <w:t>discussion, evaluation</w:t>
            </w:r>
          </w:p>
        </w:tc>
      </w:tr>
      <w:tr w:rsidR="00473BE7" w:rsidRPr="005B36FB" w14:paraId="30B84487" w14:textId="77777777" w:rsidTr="005F70B5">
        <w:tc>
          <w:tcPr>
            <w:tcW w:w="1570" w:type="dxa"/>
            <w:shd w:val="clear" w:color="auto" w:fill="auto"/>
          </w:tcPr>
          <w:p w14:paraId="5F38C00C" w14:textId="761CA459" w:rsidR="00473BE7" w:rsidRPr="005B36FB"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0</w:t>
            </w:r>
          </w:p>
        </w:tc>
        <w:tc>
          <w:tcPr>
            <w:tcW w:w="3015" w:type="dxa"/>
            <w:shd w:val="clear" w:color="auto" w:fill="auto"/>
          </w:tcPr>
          <w:p w14:paraId="1F2C6886" w14:textId="77777777" w:rsidR="00473BE7" w:rsidRPr="005B36FB" w:rsidRDefault="00473BE7"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Collusion and Competition in the</w:t>
            </w:r>
            <w:r>
              <w:rPr>
                <w:rFonts w:ascii="Arial" w:hAnsi="Arial" w:cs="Arial" w:hint="eastAsia"/>
                <w:sz w:val="22"/>
                <w:szCs w:val="22"/>
              </w:rPr>
              <w:t xml:space="preserve"> </w:t>
            </w:r>
            <w:r w:rsidRPr="00F725F2">
              <w:rPr>
                <w:rFonts w:ascii="Arial" w:hAnsi="Arial" w:cs="Arial"/>
                <w:sz w:val="22"/>
                <w:szCs w:val="22"/>
              </w:rPr>
              <w:t>Establishment”</w:t>
            </w:r>
          </w:p>
        </w:tc>
        <w:tc>
          <w:tcPr>
            <w:tcW w:w="5151" w:type="dxa"/>
            <w:shd w:val="clear" w:color="auto" w:fill="auto"/>
          </w:tcPr>
          <w:p w14:paraId="05B2A032"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6E34B803" w14:textId="77777777" w:rsidTr="005F70B5">
        <w:tc>
          <w:tcPr>
            <w:tcW w:w="1570" w:type="dxa"/>
            <w:shd w:val="clear" w:color="auto" w:fill="auto"/>
          </w:tcPr>
          <w:p w14:paraId="2829C8E2" w14:textId="178098B1" w:rsidR="00473BE7" w:rsidRPr="005B36FB"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1</w:t>
            </w:r>
          </w:p>
        </w:tc>
        <w:tc>
          <w:tcPr>
            <w:tcW w:w="3015" w:type="dxa"/>
            <w:shd w:val="clear" w:color="auto" w:fill="auto"/>
          </w:tcPr>
          <w:p w14:paraId="660C57C5"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2902053" w14:textId="65E2C92D" w:rsidR="00473BE7" w:rsidRPr="005B36FB" w:rsidRDefault="00473BE7" w:rsidP="005F70B5">
            <w:pPr>
              <w:jc w:val="center"/>
              <w:rPr>
                <w:rFonts w:ascii="Arial" w:hAnsi="Arial" w:cs="Arial"/>
                <w:sz w:val="22"/>
                <w:szCs w:val="22"/>
              </w:rPr>
            </w:pPr>
            <w:r>
              <w:rPr>
                <w:rFonts w:ascii="Arial" w:hAnsi="Arial" w:cs="Arial" w:hint="eastAsia"/>
                <w:sz w:val="22"/>
                <w:szCs w:val="22"/>
              </w:rPr>
              <w:t xml:space="preserve">student </w:t>
            </w:r>
            <w:r>
              <w:rPr>
                <w:rFonts w:ascii="Arial" w:hAnsi="Arial" w:cs="Arial"/>
                <w:sz w:val="22"/>
                <w:szCs w:val="22"/>
              </w:rPr>
              <w:t>discussion, evaluation</w:t>
            </w:r>
          </w:p>
        </w:tc>
      </w:tr>
      <w:tr w:rsidR="00473BE7" w:rsidRPr="005B36FB" w14:paraId="6BCF423F" w14:textId="77777777" w:rsidTr="005F70B5">
        <w:tc>
          <w:tcPr>
            <w:tcW w:w="1570" w:type="dxa"/>
            <w:shd w:val="clear" w:color="auto" w:fill="auto"/>
          </w:tcPr>
          <w:p w14:paraId="77843D34" w14:textId="1A0F2E70" w:rsidR="00473BE7" w:rsidRPr="005B36FB"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2</w:t>
            </w:r>
          </w:p>
        </w:tc>
        <w:tc>
          <w:tcPr>
            <w:tcW w:w="3015" w:type="dxa"/>
            <w:shd w:val="clear" w:color="auto" w:fill="auto"/>
          </w:tcPr>
          <w:p w14:paraId="272CFD3C" w14:textId="77777777" w:rsidR="00473BE7" w:rsidRPr="005B36FB" w:rsidRDefault="00473BE7"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Popular Culture and Everyday Life”</w:t>
            </w:r>
          </w:p>
        </w:tc>
        <w:tc>
          <w:tcPr>
            <w:tcW w:w="5151" w:type="dxa"/>
            <w:shd w:val="clear" w:color="auto" w:fill="auto"/>
          </w:tcPr>
          <w:p w14:paraId="03FBBEB1"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54929E3B" w14:textId="77777777" w:rsidTr="005F70B5">
        <w:tc>
          <w:tcPr>
            <w:tcW w:w="1570" w:type="dxa"/>
            <w:shd w:val="clear" w:color="auto" w:fill="auto"/>
          </w:tcPr>
          <w:p w14:paraId="092D62B3" w14:textId="53D592A0" w:rsidR="00473BE7" w:rsidRPr="005B36FB"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3</w:t>
            </w:r>
          </w:p>
        </w:tc>
        <w:tc>
          <w:tcPr>
            <w:tcW w:w="3015" w:type="dxa"/>
            <w:shd w:val="clear" w:color="auto" w:fill="auto"/>
          </w:tcPr>
          <w:p w14:paraId="2D303197"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CEB290D" w14:textId="484CB8C3" w:rsidR="00473BE7" w:rsidRPr="005B36FB" w:rsidRDefault="00473BE7" w:rsidP="005F70B5">
            <w:pPr>
              <w:jc w:val="center"/>
              <w:rPr>
                <w:rFonts w:ascii="Arial" w:hAnsi="Arial" w:cs="Arial"/>
                <w:sz w:val="22"/>
                <w:szCs w:val="22"/>
              </w:rPr>
            </w:pPr>
            <w:r>
              <w:rPr>
                <w:rFonts w:ascii="Arial" w:hAnsi="Arial" w:cs="Arial" w:hint="eastAsia"/>
                <w:sz w:val="22"/>
                <w:szCs w:val="22"/>
              </w:rPr>
              <w:t xml:space="preserve">student </w:t>
            </w:r>
            <w:r>
              <w:rPr>
                <w:rFonts w:ascii="Arial" w:hAnsi="Arial" w:cs="Arial"/>
                <w:sz w:val="22"/>
                <w:szCs w:val="22"/>
              </w:rPr>
              <w:t>discussion, evaluation</w:t>
            </w:r>
          </w:p>
        </w:tc>
      </w:tr>
      <w:tr w:rsidR="00473BE7" w:rsidRPr="005B36FB" w14:paraId="7D6F280E" w14:textId="77777777" w:rsidTr="005F70B5">
        <w:tc>
          <w:tcPr>
            <w:tcW w:w="1570" w:type="dxa"/>
            <w:shd w:val="clear" w:color="auto" w:fill="auto"/>
          </w:tcPr>
          <w:p w14:paraId="17CD145A" w14:textId="5D133641" w:rsidR="00473BE7" w:rsidRPr="005B36FB"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4</w:t>
            </w:r>
          </w:p>
        </w:tc>
        <w:tc>
          <w:tcPr>
            <w:tcW w:w="3015" w:type="dxa"/>
            <w:shd w:val="clear" w:color="auto" w:fill="auto"/>
          </w:tcPr>
          <w:p w14:paraId="31928F25" w14:textId="4970F303" w:rsidR="00473BE7" w:rsidRPr="005B36FB" w:rsidRDefault="006468BD" w:rsidP="005F70B5">
            <w:pPr>
              <w:jc w:val="center"/>
              <w:rPr>
                <w:rFonts w:ascii="Arial" w:hAnsi="Arial" w:cs="Arial"/>
                <w:sz w:val="22"/>
                <w:szCs w:val="22"/>
              </w:rPr>
            </w:pPr>
            <w:r>
              <w:rPr>
                <w:rFonts w:ascii="Arial" w:hAnsi="Arial" w:cs="Arial"/>
                <w:sz w:val="22"/>
                <w:szCs w:val="22"/>
              </w:rPr>
              <w:t>Pecha Kucha prep</w:t>
            </w:r>
          </w:p>
        </w:tc>
        <w:tc>
          <w:tcPr>
            <w:tcW w:w="5151" w:type="dxa"/>
            <w:shd w:val="clear" w:color="auto" w:fill="auto"/>
          </w:tcPr>
          <w:p w14:paraId="5E8A5F19" w14:textId="58366FDC" w:rsidR="00473BE7" w:rsidRPr="005B36FB" w:rsidRDefault="006468BD" w:rsidP="005F70B5">
            <w:pPr>
              <w:jc w:val="center"/>
              <w:rPr>
                <w:rFonts w:ascii="Arial" w:hAnsi="Arial" w:cs="Arial"/>
                <w:sz w:val="22"/>
                <w:szCs w:val="22"/>
              </w:rPr>
            </w:pPr>
            <w:r>
              <w:rPr>
                <w:rFonts w:ascii="Arial" w:hAnsi="Arial" w:cs="Arial"/>
                <w:sz w:val="22"/>
                <w:szCs w:val="22"/>
              </w:rPr>
              <w:t>Introduction of PK and grading format</w:t>
            </w:r>
          </w:p>
        </w:tc>
      </w:tr>
      <w:tr w:rsidR="00473BE7" w:rsidRPr="005B36FB" w14:paraId="018E5827" w14:textId="77777777" w:rsidTr="005F70B5">
        <w:tc>
          <w:tcPr>
            <w:tcW w:w="1570" w:type="dxa"/>
            <w:shd w:val="clear" w:color="auto" w:fill="auto"/>
          </w:tcPr>
          <w:p w14:paraId="2C60A975" w14:textId="5AF54633" w:rsidR="00473BE7"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5</w:t>
            </w:r>
          </w:p>
        </w:tc>
        <w:tc>
          <w:tcPr>
            <w:tcW w:w="3015" w:type="dxa"/>
            <w:shd w:val="clear" w:color="auto" w:fill="auto"/>
          </w:tcPr>
          <w:p w14:paraId="1351B776"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0F7E80F" w14:textId="675071F5" w:rsidR="00473BE7" w:rsidRPr="005B36FB" w:rsidRDefault="006468BD" w:rsidP="005F70B5">
            <w:pPr>
              <w:jc w:val="center"/>
              <w:rPr>
                <w:rFonts w:ascii="Arial" w:hAnsi="Arial" w:cs="Arial"/>
                <w:sz w:val="22"/>
                <w:szCs w:val="22"/>
              </w:rPr>
            </w:pPr>
            <w:r>
              <w:rPr>
                <w:rFonts w:ascii="Arial" w:hAnsi="Arial" w:cs="Arial"/>
                <w:sz w:val="22"/>
                <w:szCs w:val="22"/>
              </w:rPr>
              <w:t xml:space="preserve">In-class </w:t>
            </w:r>
            <w:r w:rsidR="00473BE7">
              <w:rPr>
                <w:rFonts w:ascii="Arial" w:hAnsi="Arial" w:cs="Arial" w:hint="eastAsia"/>
                <w:sz w:val="22"/>
                <w:szCs w:val="22"/>
              </w:rPr>
              <w:t xml:space="preserve">student </w:t>
            </w:r>
            <w:r>
              <w:rPr>
                <w:rFonts w:ascii="Arial" w:hAnsi="Arial" w:cs="Arial"/>
                <w:sz w:val="22"/>
                <w:szCs w:val="22"/>
              </w:rPr>
              <w:t>work</w:t>
            </w:r>
          </w:p>
        </w:tc>
      </w:tr>
      <w:tr w:rsidR="00473BE7" w:rsidRPr="005B36FB" w14:paraId="4607AB4F" w14:textId="77777777" w:rsidTr="005F70B5">
        <w:tc>
          <w:tcPr>
            <w:tcW w:w="1570" w:type="dxa"/>
            <w:shd w:val="clear" w:color="auto" w:fill="auto"/>
          </w:tcPr>
          <w:p w14:paraId="4CD87555" w14:textId="34A54DC8" w:rsidR="00473BE7"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6</w:t>
            </w:r>
          </w:p>
        </w:tc>
        <w:tc>
          <w:tcPr>
            <w:tcW w:w="3015" w:type="dxa"/>
            <w:shd w:val="clear" w:color="auto" w:fill="auto"/>
          </w:tcPr>
          <w:p w14:paraId="271A1B51" w14:textId="73D21F0D" w:rsidR="00473BE7" w:rsidRPr="005B36FB" w:rsidRDefault="006468BD" w:rsidP="005F70B5">
            <w:pPr>
              <w:jc w:val="center"/>
              <w:rPr>
                <w:rFonts w:ascii="Arial" w:hAnsi="Arial" w:cs="Arial"/>
                <w:sz w:val="22"/>
                <w:szCs w:val="22"/>
              </w:rPr>
            </w:pPr>
            <w:r>
              <w:rPr>
                <w:rFonts w:ascii="Arial" w:hAnsi="Arial" w:cs="Arial"/>
                <w:sz w:val="22"/>
                <w:szCs w:val="22"/>
              </w:rPr>
              <w:t>Presentations</w:t>
            </w:r>
          </w:p>
        </w:tc>
        <w:tc>
          <w:tcPr>
            <w:tcW w:w="5151" w:type="dxa"/>
            <w:shd w:val="clear" w:color="auto" w:fill="auto"/>
          </w:tcPr>
          <w:p w14:paraId="2F96C4C6" w14:textId="46831199" w:rsidR="00473BE7" w:rsidRPr="005B36FB" w:rsidRDefault="006468BD" w:rsidP="005F70B5">
            <w:pPr>
              <w:jc w:val="center"/>
              <w:rPr>
                <w:rFonts w:ascii="Arial" w:hAnsi="Arial" w:cs="Arial"/>
                <w:sz w:val="22"/>
                <w:szCs w:val="22"/>
              </w:rPr>
            </w:pPr>
            <w:r>
              <w:rPr>
                <w:rFonts w:ascii="Arial" w:hAnsi="Arial" w:cs="Arial"/>
                <w:sz w:val="22"/>
                <w:szCs w:val="22"/>
              </w:rPr>
              <w:t>Student presentations</w:t>
            </w:r>
          </w:p>
        </w:tc>
      </w:tr>
      <w:tr w:rsidR="00473BE7" w:rsidRPr="005B36FB" w14:paraId="7C3EDD4F" w14:textId="77777777" w:rsidTr="005F70B5">
        <w:tc>
          <w:tcPr>
            <w:tcW w:w="1570" w:type="dxa"/>
            <w:shd w:val="clear" w:color="auto" w:fill="auto"/>
          </w:tcPr>
          <w:p w14:paraId="2F43C533" w14:textId="233B29D3" w:rsidR="00473BE7"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7</w:t>
            </w:r>
          </w:p>
        </w:tc>
        <w:tc>
          <w:tcPr>
            <w:tcW w:w="3015" w:type="dxa"/>
            <w:shd w:val="clear" w:color="auto" w:fill="auto"/>
          </w:tcPr>
          <w:p w14:paraId="55F104A7" w14:textId="5FC01263" w:rsidR="00473BE7" w:rsidRPr="005B36FB" w:rsidRDefault="006468BD"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1A4C4D51" w14:textId="261AF9F8" w:rsidR="00473BE7" w:rsidRPr="005B36FB" w:rsidRDefault="006468BD" w:rsidP="005F70B5">
            <w:pPr>
              <w:jc w:val="center"/>
              <w:rPr>
                <w:rFonts w:ascii="Arial" w:hAnsi="Arial" w:cs="Arial"/>
                <w:sz w:val="22"/>
                <w:szCs w:val="22"/>
              </w:rPr>
            </w:pPr>
            <w:r>
              <w:rPr>
                <w:rFonts w:ascii="Arial" w:hAnsi="Arial" w:cs="Arial"/>
                <w:sz w:val="22"/>
                <w:szCs w:val="22"/>
              </w:rPr>
              <w:t>“</w:t>
            </w:r>
          </w:p>
        </w:tc>
      </w:tr>
      <w:tr w:rsidR="00473BE7" w:rsidRPr="005B36FB" w14:paraId="7E5EFC3A" w14:textId="77777777" w:rsidTr="005F70B5">
        <w:tc>
          <w:tcPr>
            <w:tcW w:w="1570" w:type="dxa"/>
            <w:shd w:val="clear" w:color="auto" w:fill="auto"/>
          </w:tcPr>
          <w:p w14:paraId="12BD2B72" w14:textId="0017B03D" w:rsidR="00473BE7" w:rsidRDefault="00473BE7" w:rsidP="005F70B5">
            <w:pPr>
              <w:jc w:val="center"/>
              <w:rPr>
                <w:rFonts w:ascii="Arial" w:hAnsi="Arial" w:cs="Arial"/>
                <w:sz w:val="22"/>
                <w:szCs w:val="22"/>
              </w:rPr>
            </w:pPr>
            <w:r>
              <w:rPr>
                <w:rFonts w:ascii="Arial" w:hAnsi="Arial" w:cs="Arial"/>
                <w:sz w:val="22"/>
                <w:szCs w:val="22"/>
              </w:rPr>
              <w:t>2</w:t>
            </w:r>
            <w:r w:rsidR="00542958">
              <w:rPr>
                <w:rFonts w:ascii="Arial" w:hAnsi="Arial" w:cs="Arial"/>
                <w:sz w:val="22"/>
                <w:szCs w:val="22"/>
              </w:rPr>
              <w:t>8</w:t>
            </w:r>
          </w:p>
        </w:tc>
        <w:tc>
          <w:tcPr>
            <w:tcW w:w="3015" w:type="dxa"/>
            <w:shd w:val="clear" w:color="auto" w:fill="auto"/>
          </w:tcPr>
          <w:p w14:paraId="7E385EBF" w14:textId="4B1603E3" w:rsidR="00473BE7" w:rsidRPr="005B36FB" w:rsidRDefault="006468BD"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5397B747" w14:textId="2D2C5B70" w:rsidR="00473BE7" w:rsidRPr="005B36FB" w:rsidRDefault="006468BD" w:rsidP="005F70B5">
            <w:pPr>
              <w:jc w:val="center"/>
              <w:rPr>
                <w:rFonts w:ascii="Arial" w:hAnsi="Arial" w:cs="Arial"/>
                <w:sz w:val="22"/>
                <w:szCs w:val="22"/>
              </w:rPr>
            </w:pPr>
            <w:r>
              <w:rPr>
                <w:rFonts w:ascii="Arial" w:hAnsi="Arial" w:cs="Arial"/>
                <w:sz w:val="22"/>
                <w:szCs w:val="22"/>
              </w:rPr>
              <w:t>“</w:t>
            </w:r>
          </w:p>
        </w:tc>
      </w:tr>
      <w:tr w:rsidR="00473BE7" w:rsidRPr="005B36FB" w14:paraId="31DBAE73" w14:textId="77777777" w:rsidTr="005F70B5">
        <w:tc>
          <w:tcPr>
            <w:tcW w:w="1570" w:type="dxa"/>
            <w:shd w:val="clear" w:color="auto" w:fill="auto"/>
          </w:tcPr>
          <w:p w14:paraId="1CFF2A51" w14:textId="1DAC366F" w:rsidR="00473BE7" w:rsidRDefault="00542958" w:rsidP="005F70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040738FA" w14:textId="2766C99C" w:rsidR="00473BE7" w:rsidRPr="005B36FB" w:rsidRDefault="006468BD"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421703E" w14:textId="6D2B5BE6" w:rsidR="00473BE7" w:rsidRPr="005B36FB" w:rsidRDefault="006468BD" w:rsidP="005F70B5">
            <w:pPr>
              <w:jc w:val="center"/>
              <w:rPr>
                <w:rFonts w:ascii="Arial" w:hAnsi="Arial" w:cs="Arial"/>
                <w:sz w:val="22"/>
                <w:szCs w:val="22"/>
              </w:rPr>
            </w:pPr>
            <w:r>
              <w:rPr>
                <w:rFonts w:ascii="Arial" w:hAnsi="Arial" w:cs="Arial"/>
                <w:sz w:val="22"/>
                <w:szCs w:val="22"/>
              </w:rPr>
              <w:t>“</w:t>
            </w:r>
          </w:p>
        </w:tc>
      </w:tr>
      <w:tr w:rsidR="00473BE7" w:rsidRPr="005B36FB" w14:paraId="1F7468EA" w14:textId="77777777" w:rsidTr="005F70B5">
        <w:trPr>
          <w:trHeight w:val="404"/>
        </w:trPr>
        <w:tc>
          <w:tcPr>
            <w:tcW w:w="1570" w:type="dxa"/>
            <w:shd w:val="clear" w:color="auto" w:fill="auto"/>
            <w:vAlign w:val="center"/>
          </w:tcPr>
          <w:p w14:paraId="53C046E5" w14:textId="22A014B1" w:rsidR="00473BE7" w:rsidRPr="005B36FB" w:rsidRDefault="007F42F6" w:rsidP="005F70B5">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14:paraId="126CA639" w14:textId="29047994" w:rsidR="00473BE7" w:rsidRPr="005B36FB" w:rsidRDefault="007F42F6" w:rsidP="005F70B5">
            <w:pPr>
              <w:ind w:leftChars="206" w:left="433"/>
              <w:jc w:val="left"/>
              <w:rPr>
                <w:rFonts w:ascii="Arial" w:hAnsi="Arial" w:cs="Arial"/>
                <w:sz w:val="22"/>
                <w:szCs w:val="22"/>
              </w:rPr>
            </w:pPr>
            <w:r>
              <w:rPr>
                <w:rFonts w:ascii="Arial" w:hAnsi="Arial" w:cs="Arial"/>
                <w:sz w:val="22"/>
                <w:szCs w:val="22"/>
              </w:rPr>
              <w:t>Summary writing</w:t>
            </w:r>
          </w:p>
        </w:tc>
        <w:tc>
          <w:tcPr>
            <w:tcW w:w="5151" w:type="dxa"/>
            <w:shd w:val="clear" w:color="auto" w:fill="auto"/>
          </w:tcPr>
          <w:p w14:paraId="6D3182D0" w14:textId="3C2D9723" w:rsidR="00473BE7" w:rsidRPr="005B36FB" w:rsidRDefault="007F42F6" w:rsidP="005F70B5">
            <w:pPr>
              <w:rPr>
                <w:rFonts w:ascii="Arial" w:hAnsi="Arial" w:cs="Arial"/>
                <w:sz w:val="22"/>
                <w:szCs w:val="22"/>
              </w:rPr>
            </w:pPr>
            <w:r>
              <w:rPr>
                <w:rFonts w:ascii="Arial" w:hAnsi="Arial" w:cs="Arial"/>
                <w:sz w:val="22"/>
                <w:szCs w:val="22"/>
              </w:rPr>
              <w:t>Application of course contents in individual writing</w:t>
            </w:r>
          </w:p>
        </w:tc>
      </w:tr>
      <w:tr w:rsidR="00473BE7" w:rsidRPr="005B36FB" w14:paraId="4D79ED0C" w14:textId="77777777" w:rsidTr="005F70B5">
        <w:tc>
          <w:tcPr>
            <w:tcW w:w="9736" w:type="dxa"/>
            <w:gridSpan w:val="3"/>
            <w:shd w:val="clear" w:color="auto" w:fill="auto"/>
          </w:tcPr>
          <w:p w14:paraId="4FE99C84" w14:textId="1CF5096A" w:rsidR="00473BE7" w:rsidRDefault="007F42F6" w:rsidP="005F70B5">
            <w:pPr>
              <w:rPr>
                <w:rFonts w:ascii="Arial" w:hAnsi="Arial" w:cs="Arial"/>
                <w:sz w:val="22"/>
                <w:szCs w:val="22"/>
              </w:rPr>
            </w:pPr>
            <w:r>
              <w:rPr>
                <w:rFonts w:ascii="Arial" w:hAnsi="Arial" w:cs="Arial"/>
                <w:sz w:val="22"/>
                <w:szCs w:val="22"/>
              </w:rPr>
              <w:t>Final exam, Date/Time TBA</w:t>
            </w:r>
          </w:p>
          <w:p w14:paraId="5026670B" w14:textId="77777777" w:rsidR="00473BE7" w:rsidRDefault="00473BE7" w:rsidP="005F70B5">
            <w:pPr>
              <w:rPr>
                <w:rFonts w:ascii="Arial" w:hAnsi="Arial" w:cs="Arial"/>
                <w:sz w:val="22"/>
                <w:szCs w:val="22"/>
              </w:rPr>
            </w:pPr>
          </w:p>
          <w:p w14:paraId="6C4BEAD5" w14:textId="77777777" w:rsidR="00473BE7" w:rsidRDefault="00473BE7" w:rsidP="005F70B5">
            <w:pPr>
              <w:rPr>
                <w:rFonts w:ascii="Arial" w:hAnsi="Arial" w:cs="Arial"/>
                <w:sz w:val="22"/>
                <w:szCs w:val="22"/>
              </w:rPr>
            </w:pPr>
          </w:p>
          <w:p w14:paraId="377CE56A" w14:textId="77777777" w:rsidR="00473BE7" w:rsidRPr="005B36FB" w:rsidRDefault="00473BE7" w:rsidP="005F70B5">
            <w:pPr>
              <w:rPr>
                <w:rFonts w:ascii="Arial" w:hAnsi="Arial" w:cs="Arial"/>
                <w:sz w:val="22"/>
                <w:szCs w:val="22"/>
              </w:rPr>
            </w:pPr>
          </w:p>
        </w:tc>
      </w:tr>
      <w:tr w:rsidR="00473BE7" w:rsidRPr="005B36FB" w14:paraId="4817F531" w14:textId="77777777" w:rsidTr="005F70B5">
        <w:tc>
          <w:tcPr>
            <w:tcW w:w="9736" w:type="dxa"/>
            <w:gridSpan w:val="3"/>
            <w:shd w:val="clear" w:color="auto" w:fill="auto"/>
          </w:tcPr>
          <w:p w14:paraId="5987C185" w14:textId="77777777" w:rsidR="00473BE7" w:rsidRPr="005B36FB" w:rsidRDefault="00473BE7" w:rsidP="005F70B5">
            <w:pPr>
              <w:rPr>
                <w:rFonts w:ascii="Arial" w:hAnsi="Arial" w:cs="Arial"/>
                <w:sz w:val="22"/>
                <w:szCs w:val="22"/>
              </w:rPr>
            </w:pPr>
            <w:r w:rsidRPr="005B36FB">
              <w:rPr>
                <w:rFonts w:ascii="Arial" w:hAnsi="Arial" w:cs="Arial"/>
                <w:sz w:val="22"/>
                <w:szCs w:val="22"/>
              </w:rPr>
              <w:t>Required Materials:</w:t>
            </w:r>
          </w:p>
        </w:tc>
      </w:tr>
      <w:tr w:rsidR="00473BE7" w:rsidRPr="005B36FB" w14:paraId="047A85E3" w14:textId="77777777" w:rsidTr="005F70B5">
        <w:tc>
          <w:tcPr>
            <w:tcW w:w="9736" w:type="dxa"/>
            <w:gridSpan w:val="3"/>
            <w:shd w:val="clear" w:color="auto" w:fill="auto"/>
          </w:tcPr>
          <w:p w14:paraId="5A262587" w14:textId="0DA20648" w:rsidR="00473BE7" w:rsidRPr="005B36FB" w:rsidRDefault="00A15DC3" w:rsidP="005F70B5">
            <w:pPr>
              <w:rPr>
                <w:rFonts w:ascii="Arial" w:hAnsi="Arial" w:cs="Arial"/>
                <w:sz w:val="22"/>
                <w:szCs w:val="22"/>
              </w:rPr>
            </w:pPr>
            <w:r>
              <w:rPr>
                <w:rFonts w:ascii="Arial" w:hAnsi="Arial" w:cs="Arial"/>
                <w:sz w:val="22"/>
                <w:szCs w:val="22"/>
              </w:rPr>
              <w:t xml:space="preserve">A4 </w:t>
            </w:r>
            <w:r w:rsidR="00473BE7">
              <w:rPr>
                <w:rFonts w:ascii="Arial" w:hAnsi="Arial" w:cs="Arial"/>
                <w:sz w:val="22"/>
                <w:szCs w:val="22"/>
              </w:rPr>
              <w:t xml:space="preserve">Paper and pencil or pen are required for note taking along with a </w:t>
            </w:r>
            <w:proofErr w:type="gramStart"/>
            <w:r w:rsidR="006816B9">
              <w:rPr>
                <w:rFonts w:ascii="Arial" w:hAnsi="Arial" w:cs="Arial"/>
                <w:sz w:val="22"/>
                <w:szCs w:val="22"/>
              </w:rPr>
              <w:t>two ring</w:t>
            </w:r>
            <w:proofErr w:type="gramEnd"/>
            <w:r w:rsidR="006816B9">
              <w:rPr>
                <w:rFonts w:ascii="Arial" w:hAnsi="Arial" w:cs="Arial"/>
                <w:sz w:val="22"/>
                <w:szCs w:val="22"/>
              </w:rPr>
              <w:t xml:space="preserve"> </w:t>
            </w:r>
            <w:r w:rsidR="00473BE7">
              <w:rPr>
                <w:rFonts w:ascii="Arial" w:hAnsi="Arial" w:cs="Arial"/>
                <w:sz w:val="22"/>
                <w:szCs w:val="22"/>
              </w:rPr>
              <w:t xml:space="preserve">binder </w:t>
            </w:r>
            <w:r w:rsidR="006816B9">
              <w:rPr>
                <w:rFonts w:ascii="Arial" w:hAnsi="Arial" w:cs="Arial"/>
                <w:sz w:val="22"/>
                <w:szCs w:val="22"/>
              </w:rPr>
              <w:t xml:space="preserve">(not a clear file) </w:t>
            </w:r>
            <w:r w:rsidR="00473BE7">
              <w:rPr>
                <w:rFonts w:ascii="Arial" w:hAnsi="Arial" w:cs="Arial"/>
                <w:sz w:val="22"/>
                <w:szCs w:val="22"/>
              </w:rPr>
              <w:t xml:space="preserve">to store these and other papers. </w:t>
            </w:r>
            <w:r w:rsidR="00473BE7">
              <w:rPr>
                <w:rFonts w:ascii="Arial" w:hAnsi="Arial" w:cs="Arial" w:hint="eastAsia"/>
                <w:sz w:val="22"/>
                <w:szCs w:val="22"/>
              </w:rPr>
              <w:t>Readings are stored on the course Moodle</w:t>
            </w:r>
            <w:r w:rsidR="00473BE7">
              <w:rPr>
                <w:rFonts w:ascii="Arial" w:hAnsi="Arial" w:cs="Arial"/>
                <w:sz w:val="22"/>
                <w:szCs w:val="22"/>
              </w:rPr>
              <w:t xml:space="preserve">; students will need internet access and a tablet or PC (CCR </w:t>
            </w:r>
            <w:r w:rsidR="006816B9">
              <w:rPr>
                <w:rFonts w:ascii="Arial" w:hAnsi="Arial" w:cs="Arial"/>
                <w:sz w:val="22"/>
                <w:szCs w:val="22"/>
              </w:rPr>
              <w:t>may</w:t>
            </w:r>
            <w:r w:rsidR="00473BE7">
              <w:rPr>
                <w:rFonts w:ascii="Arial" w:hAnsi="Arial" w:cs="Arial"/>
                <w:sz w:val="22"/>
                <w:szCs w:val="22"/>
              </w:rPr>
              <w:t xml:space="preserve"> be used </w:t>
            </w:r>
            <w:r w:rsidR="006816B9">
              <w:rPr>
                <w:rFonts w:ascii="Arial" w:hAnsi="Arial" w:cs="Arial"/>
                <w:sz w:val="22"/>
                <w:szCs w:val="22"/>
              </w:rPr>
              <w:t>if needed</w:t>
            </w:r>
            <w:r w:rsidR="00473BE7">
              <w:rPr>
                <w:rFonts w:ascii="Arial" w:hAnsi="Arial" w:cs="Arial"/>
                <w:sz w:val="22"/>
                <w:szCs w:val="22"/>
              </w:rPr>
              <w:t xml:space="preserve">). </w:t>
            </w:r>
            <w:r w:rsidR="006816B9">
              <w:rPr>
                <w:rFonts w:ascii="Arial" w:hAnsi="Arial" w:cs="Arial"/>
                <w:sz w:val="22"/>
                <w:szCs w:val="22"/>
              </w:rPr>
              <w:t xml:space="preserve">A charged cell phone is necessary; students will use Quizlet in class and for study. </w:t>
            </w:r>
            <w:r w:rsidR="00473BE7">
              <w:rPr>
                <w:rFonts w:ascii="Arial" w:hAnsi="Arial" w:cs="Arial"/>
                <w:sz w:val="22"/>
                <w:szCs w:val="22"/>
              </w:rPr>
              <w:t xml:space="preserve">A mask covering the mouth and nose must be </w:t>
            </w:r>
            <w:proofErr w:type="gramStart"/>
            <w:r w:rsidR="00473BE7">
              <w:rPr>
                <w:rFonts w:ascii="Arial" w:hAnsi="Arial" w:cs="Arial"/>
                <w:sz w:val="22"/>
                <w:szCs w:val="22"/>
              </w:rPr>
              <w:t>worn at all times</w:t>
            </w:r>
            <w:proofErr w:type="gramEnd"/>
            <w:r w:rsidR="00473BE7">
              <w:rPr>
                <w:rFonts w:ascii="Arial" w:hAnsi="Arial" w:cs="Arial"/>
                <w:sz w:val="22"/>
                <w:szCs w:val="22"/>
              </w:rPr>
              <w:t>.</w:t>
            </w:r>
          </w:p>
        </w:tc>
      </w:tr>
      <w:tr w:rsidR="00473BE7" w:rsidRPr="005B36FB" w14:paraId="1C7D8552" w14:textId="77777777" w:rsidTr="005F70B5">
        <w:tc>
          <w:tcPr>
            <w:tcW w:w="9736" w:type="dxa"/>
            <w:gridSpan w:val="3"/>
            <w:shd w:val="clear" w:color="auto" w:fill="auto"/>
          </w:tcPr>
          <w:p w14:paraId="6B6F00C5" w14:textId="77777777" w:rsidR="00473BE7" w:rsidRPr="005B36FB" w:rsidRDefault="00473BE7" w:rsidP="005F70B5">
            <w:pPr>
              <w:rPr>
                <w:rFonts w:ascii="Arial" w:hAnsi="Arial" w:cs="Arial"/>
                <w:sz w:val="22"/>
                <w:szCs w:val="22"/>
              </w:rPr>
            </w:pPr>
            <w:r w:rsidRPr="005B36FB">
              <w:rPr>
                <w:rFonts w:ascii="Arial" w:hAnsi="Arial" w:cs="Arial"/>
                <w:sz w:val="22"/>
                <w:szCs w:val="22"/>
              </w:rPr>
              <w:t>Course Policies (Attendance, etc.)</w:t>
            </w:r>
          </w:p>
        </w:tc>
      </w:tr>
      <w:tr w:rsidR="00473BE7" w:rsidRPr="005B36FB" w14:paraId="52480B98" w14:textId="77777777" w:rsidTr="005F70B5">
        <w:tc>
          <w:tcPr>
            <w:tcW w:w="9736" w:type="dxa"/>
            <w:gridSpan w:val="3"/>
            <w:shd w:val="clear" w:color="auto" w:fill="auto"/>
          </w:tcPr>
          <w:p w14:paraId="16706918" w14:textId="41C16F64" w:rsidR="00473BE7" w:rsidRDefault="00473BE7" w:rsidP="005F70B5">
            <w:pPr>
              <w:rPr>
                <w:rFonts w:ascii="Calibri" w:hAnsi="Calibri"/>
                <w:color w:val="000000"/>
                <w:sz w:val="24"/>
              </w:rPr>
            </w:pPr>
            <w:r>
              <w:rPr>
                <w:rFonts w:ascii="Calibri" w:hAnsi="Calibri"/>
                <w:color w:val="000000"/>
                <w:sz w:val="24"/>
              </w:rPr>
              <w:t>Expectations</w:t>
            </w:r>
            <w:r w:rsidRPr="00B40ECE">
              <w:rPr>
                <w:rFonts w:ascii="Calibri" w:hAnsi="Calibri"/>
                <w:color w:val="000000"/>
                <w:sz w:val="24"/>
              </w:rPr>
              <w:t>:</w:t>
            </w:r>
            <w:r>
              <w:rPr>
                <w:rFonts w:ascii="Calibri" w:hAnsi="Calibri"/>
                <w:color w:val="000000"/>
                <w:sz w:val="24"/>
              </w:rPr>
              <w:t xml:space="preserve"> </w:t>
            </w:r>
            <w:r w:rsidRPr="00B40ECE">
              <w:rPr>
                <w:rFonts w:ascii="Calibri" w:hAnsi="Calibri"/>
                <w:color w:val="000000"/>
                <w:sz w:val="24"/>
              </w:rPr>
              <w:t>Students must a</w:t>
            </w:r>
            <w:r>
              <w:rPr>
                <w:rFonts w:ascii="Calibri" w:hAnsi="Calibri"/>
                <w:color w:val="000000"/>
                <w:sz w:val="24"/>
              </w:rPr>
              <w:t>ctively participate in</w:t>
            </w:r>
            <w:r w:rsidRPr="00B40ECE">
              <w:rPr>
                <w:rFonts w:ascii="Calibri" w:hAnsi="Calibri"/>
                <w:color w:val="000000"/>
                <w:sz w:val="24"/>
              </w:rPr>
              <w:t xml:space="preserve">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w:t>
            </w:r>
            <w:r>
              <w:rPr>
                <w:rFonts w:ascii="Calibri" w:hAnsi="Calibri"/>
                <w:color w:val="000000"/>
                <w:sz w:val="24"/>
              </w:rPr>
              <w:t xml:space="preserve">Lack of participation will negatively affect grades. Job hunting </w:t>
            </w:r>
            <w:r w:rsidR="006468BD">
              <w:rPr>
                <w:rFonts w:ascii="Calibri" w:hAnsi="Calibri"/>
                <w:color w:val="000000"/>
                <w:sz w:val="24"/>
              </w:rPr>
              <w:t xml:space="preserve">or other absence </w:t>
            </w:r>
            <w:r>
              <w:rPr>
                <w:rFonts w:ascii="Calibri" w:hAnsi="Calibri"/>
                <w:color w:val="000000"/>
                <w:sz w:val="24"/>
              </w:rPr>
              <w:t>does not excuse students from doing the work.</w:t>
            </w:r>
          </w:p>
          <w:p w14:paraId="717C6A13" w14:textId="34DB1756" w:rsidR="00473BE7" w:rsidRDefault="00473BE7" w:rsidP="005F70B5">
            <w:pPr>
              <w:spacing w:after="120"/>
              <w:rPr>
                <w:rFonts w:ascii="Calibri" w:hAnsi="Calibri"/>
                <w:color w:val="000000"/>
                <w:sz w:val="24"/>
              </w:rPr>
            </w:pPr>
            <w:r w:rsidRPr="00B40ECE">
              <w:rPr>
                <w:rFonts w:ascii="Calibri" w:hAnsi="Calibri"/>
                <w:color w:val="000000"/>
                <w:sz w:val="24"/>
              </w:rPr>
              <w:t>Participation:</w:t>
            </w:r>
            <w:r>
              <w:rPr>
                <w:rFonts w:ascii="Calibri" w:hAnsi="Calibri"/>
                <w:color w:val="000000"/>
                <w:sz w:val="24"/>
              </w:rPr>
              <w:t xml:space="preserve"> </w:t>
            </w:r>
            <w:r w:rsidRPr="00B40ECE">
              <w:rPr>
                <w:rFonts w:ascii="Calibri" w:hAnsi="Calibri"/>
                <w:color w:val="000000"/>
                <w:sz w:val="24"/>
              </w:rPr>
              <w:t>Participation means coming to class prepared and on time, taking part in all class activities</w:t>
            </w:r>
            <w:r>
              <w:rPr>
                <w:rFonts w:ascii="Calibri" w:hAnsi="Calibri"/>
                <w:color w:val="000000"/>
                <w:sz w:val="24"/>
              </w:rPr>
              <w:t xml:space="preserve"> and assignments</w:t>
            </w:r>
            <w:r w:rsidRPr="00B40ECE">
              <w:rPr>
                <w:rFonts w:ascii="Calibri" w:hAnsi="Calibri"/>
                <w:color w:val="000000"/>
                <w:sz w:val="24"/>
              </w:rPr>
              <w:t xml:space="preserve">, listening to others and taking part in discussions. This class will be built around participation individually and as a member of pairs or groups. </w:t>
            </w:r>
            <w:r>
              <w:rPr>
                <w:rFonts w:ascii="Calibri" w:hAnsi="Calibri"/>
                <w:color w:val="000000"/>
                <w:sz w:val="24"/>
              </w:rPr>
              <w:t xml:space="preserve">Students whose absences are excused must provide extra written work to make up for lost time in class interaction. </w:t>
            </w:r>
          </w:p>
          <w:p w14:paraId="0F83E2D5" w14:textId="7B812721" w:rsidR="00473BE7" w:rsidRPr="00B40ECE" w:rsidRDefault="00473BE7" w:rsidP="005F70B5">
            <w:pPr>
              <w:spacing w:after="120"/>
              <w:rPr>
                <w:rFonts w:ascii="Calibri" w:hAnsi="Calibri"/>
                <w:color w:val="000000"/>
                <w:sz w:val="24"/>
              </w:rPr>
            </w:pPr>
            <w:r>
              <w:rPr>
                <w:rFonts w:ascii="Calibri" w:hAnsi="Calibri"/>
                <w:color w:val="000000"/>
                <w:sz w:val="24"/>
              </w:rPr>
              <w:t>Students should follow the email protocols learned in 1</w:t>
            </w:r>
            <w:r w:rsidRPr="00473BE7">
              <w:rPr>
                <w:rFonts w:ascii="Calibri" w:hAnsi="Calibri"/>
                <w:color w:val="000000"/>
                <w:sz w:val="24"/>
                <w:vertAlign w:val="superscript"/>
              </w:rPr>
              <w:t>st</w:t>
            </w:r>
            <w:r>
              <w:rPr>
                <w:rFonts w:ascii="Calibri" w:hAnsi="Calibri"/>
                <w:color w:val="000000"/>
                <w:sz w:val="24"/>
              </w:rPr>
              <w:t xml:space="preserve"> year ICT and the citation rules of senior thesis as needed.</w:t>
            </w:r>
          </w:p>
          <w:p w14:paraId="4CFE491F" w14:textId="009D8B5B" w:rsidR="00473BE7" w:rsidRPr="009F4157" w:rsidRDefault="00473BE7" w:rsidP="005F70B5">
            <w:pPr>
              <w:rPr>
                <w:rFonts w:ascii="Calibri" w:hAnsi="Calibri"/>
                <w:color w:val="000000"/>
                <w:sz w:val="24"/>
              </w:rPr>
            </w:pPr>
            <w:r w:rsidRPr="00B40ECE">
              <w:rPr>
                <w:rFonts w:ascii="Calibri" w:hAnsi="Calibri"/>
                <w:color w:val="000000"/>
                <w:sz w:val="24"/>
              </w:rPr>
              <w:t>Plagiarism and Intellectual Honesty</w:t>
            </w:r>
            <w:r>
              <w:rPr>
                <w:rFonts w:ascii="Calibri" w:hAnsi="Calibri"/>
                <w:color w:val="000000"/>
                <w:sz w:val="24"/>
              </w:rPr>
              <w:t xml:space="preserve">: </w:t>
            </w:r>
            <w:r w:rsidRPr="00B40ECE">
              <w:rPr>
                <w:rFonts w:ascii="Calibri" w:hAnsi="Calibri"/>
                <w:color w:val="000000"/>
                <w:sz w:val="24"/>
              </w:rPr>
              <w:t xml:space="preserve">Plagiarism is representing some else's </w:t>
            </w:r>
            <w:r>
              <w:rPr>
                <w:rFonts w:ascii="Calibri" w:hAnsi="Calibri"/>
                <w:color w:val="000000"/>
                <w:sz w:val="24"/>
              </w:rPr>
              <w:t>work (</w:t>
            </w:r>
            <w:r w:rsidRPr="00B40ECE">
              <w:rPr>
                <w:rFonts w:ascii="Calibri" w:hAnsi="Calibri"/>
                <w:color w:val="000000"/>
                <w:sz w:val="24"/>
              </w:rPr>
              <w:t>words, ideas, or ima</w:t>
            </w:r>
            <w:r>
              <w:rPr>
                <w:rFonts w:ascii="Calibri" w:hAnsi="Calibri"/>
                <w:color w:val="000000"/>
                <w:sz w:val="24"/>
              </w:rPr>
              <w:t xml:space="preserve">ges) </w:t>
            </w:r>
            <w:r w:rsidRPr="00B40ECE">
              <w:rPr>
                <w:rFonts w:ascii="Calibri" w:hAnsi="Calibri"/>
                <w:color w:val="000000"/>
                <w:sz w:val="24"/>
              </w:rPr>
              <w:t>as your own</w:t>
            </w:r>
            <w:r w:rsidR="006E72AA">
              <w:rPr>
                <w:rFonts w:ascii="Calibri" w:hAnsi="Calibri"/>
                <w:color w:val="000000"/>
                <w:sz w:val="24"/>
              </w:rPr>
              <w:t xml:space="preserve"> without proper citation</w:t>
            </w:r>
            <w:r w:rsidRPr="00B40ECE">
              <w:rPr>
                <w:rFonts w:ascii="Calibri" w:hAnsi="Calibri"/>
                <w:color w:val="000000"/>
                <w:sz w:val="24"/>
              </w:rPr>
              <w:t xml:space="preserve">. It is a very serious error, and plagiarized work </w:t>
            </w:r>
            <w:r w:rsidR="006E72AA">
              <w:rPr>
                <w:rFonts w:ascii="Calibri" w:hAnsi="Calibri"/>
                <w:color w:val="000000"/>
                <w:sz w:val="24"/>
              </w:rPr>
              <w:t xml:space="preserve">will </w:t>
            </w:r>
            <w:r w:rsidR="006E72AA">
              <w:rPr>
                <w:rFonts w:ascii="Calibri" w:hAnsi="Calibri"/>
                <w:color w:val="000000"/>
                <w:sz w:val="24"/>
              </w:rPr>
              <w:lastRenderedPageBreak/>
              <w:t>result in failure with possible disciplinary action</w:t>
            </w:r>
            <w:r w:rsidRPr="00B40ECE">
              <w:rPr>
                <w:rFonts w:ascii="Calibri" w:hAnsi="Calibri"/>
                <w:color w:val="000000"/>
                <w:sz w:val="24"/>
              </w:rPr>
              <w:t>.</w:t>
            </w:r>
            <w:r w:rsidR="006E72AA">
              <w:rPr>
                <w:rFonts w:ascii="Calibri" w:hAnsi="Calibri"/>
                <w:color w:val="000000"/>
                <w:sz w:val="24"/>
              </w:rPr>
              <w:t xml:space="preserve"> </w:t>
            </w:r>
          </w:p>
        </w:tc>
      </w:tr>
      <w:tr w:rsidR="00473BE7" w:rsidRPr="005B36FB" w14:paraId="404E545B" w14:textId="77777777" w:rsidTr="005F70B5">
        <w:tc>
          <w:tcPr>
            <w:tcW w:w="9736" w:type="dxa"/>
            <w:gridSpan w:val="3"/>
            <w:shd w:val="clear" w:color="auto" w:fill="auto"/>
          </w:tcPr>
          <w:p w14:paraId="30F19E30" w14:textId="77777777" w:rsidR="00473BE7" w:rsidRPr="005B36FB" w:rsidRDefault="00473BE7" w:rsidP="005F70B5">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73BE7" w:rsidRPr="005B36FB" w14:paraId="5DDA3ED3" w14:textId="77777777" w:rsidTr="005F70B5">
        <w:tc>
          <w:tcPr>
            <w:tcW w:w="9736" w:type="dxa"/>
            <w:gridSpan w:val="3"/>
            <w:shd w:val="clear" w:color="auto" w:fill="auto"/>
          </w:tcPr>
          <w:p w14:paraId="1806F463" w14:textId="31EA2C8E" w:rsidR="00473BE7" w:rsidRPr="005B36FB" w:rsidRDefault="000424D3" w:rsidP="005F70B5">
            <w:pPr>
              <w:rPr>
                <w:rFonts w:ascii="Arial" w:hAnsi="Arial" w:cs="Arial"/>
                <w:sz w:val="22"/>
                <w:szCs w:val="22"/>
              </w:rPr>
            </w:pPr>
            <w:r w:rsidRPr="001B5801">
              <w:rPr>
                <w:rFonts w:ascii="Arial" w:hAnsi="Arial" w:cs="Arial"/>
                <w:bCs/>
                <w:sz w:val="22"/>
                <w:szCs w:val="22"/>
              </w:rPr>
              <w:t xml:space="preserve">Students are expected </w:t>
            </w:r>
            <w:r>
              <w:rPr>
                <w:rFonts w:ascii="Arial" w:hAnsi="Arial" w:cs="Arial"/>
                <w:bCs/>
                <w:sz w:val="22"/>
                <w:szCs w:val="22"/>
              </w:rPr>
              <w:t xml:space="preserve">by MEXT decree </w:t>
            </w:r>
            <w:r w:rsidRPr="001B5801">
              <w:rPr>
                <w:rFonts w:ascii="Arial" w:hAnsi="Arial" w:cs="Arial"/>
                <w:bCs/>
                <w:sz w:val="22"/>
                <w:szCs w:val="22"/>
              </w:rPr>
              <w:t>to spend at least one hour reviewing and doing homework and one hour preparing for every hour of lesson time.</w:t>
            </w:r>
            <w:r>
              <w:rPr>
                <w:rFonts w:ascii="Arial" w:hAnsi="Arial" w:cs="Arial"/>
                <w:bCs/>
                <w:sz w:val="22"/>
                <w:szCs w:val="22"/>
              </w:rPr>
              <w:t xml:space="preserve"> </w:t>
            </w:r>
            <w:r w:rsidR="00473BE7">
              <w:rPr>
                <w:rFonts w:ascii="Arial" w:hAnsi="Arial" w:cs="Arial"/>
                <w:bCs/>
                <w:sz w:val="22"/>
                <w:szCs w:val="22"/>
              </w:rPr>
              <w:t xml:space="preserve">Lack of preparation and homework </w:t>
            </w:r>
            <w:r>
              <w:rPr>
                <w:rFonts w:ascii="Arial" w:hAnsi="Arial" w:cs="Arial"/>
                <w:bCs/>
                <w:sz w:val="22"/>
                <w:szCs w:val="22"/>
              </w:rPr>
              <w:t>will affect grades.</w:t>
            </w:r>
          </w:p>
        </w:tc>
      </w:tr>
      <w:tr w:rsidR="00473BE7" w:rsidRPr="005B36FB" w14:paraId="25CD9E3B" w14:textId="77777777" w:rsidTr="005F70B5">
        <w:tc>
          <w:tcPr>
            <w:tcW w:w="9736" w:type="dxa"/>
            <w:gridSpan w:val="3"/>
            <w:shd w:val="clear" w:color="auto" w:fill="auto"/>
          </w:tcPr>
          <w:p w14:paraId="18A8FBB9" w14:textId="77777777" w:rsidR="00473BE7" w:rsidRPr="005B36FB" w:rsidRDefault="00473BE7" w:rsidP="005F70B5">
            <w:pPr>
              <w:rPr>
                <w:rFonts w:ascii="Arial" w:hAnsi="Arial" w:cs="Arial"/>
                <w:sz w:val="22"/>
                <w:szCs w:val="22"/>
              </w:rPr>
            </w:pPr>
            <w:r w:rsidRPr="005B36FB">
              <w:rPr>
                <w:rFonts w:ascii="Arial" w:hAnsi="Arial" w:cs="Arial"/>
                <w:sz w:val="22"/>
                <w:szCs w:val="22"/>
              </w:rPr>
              <w:t>Grades and Grading</w:t>
            </w:r>
          </w:p>
        </w:tc>
      </w:tr>
      <w:tr w:rsidR="00473BE7" w:rsidRPr="005B36FB" w14:paraId="1A11F197" w14:textId="77777777" w:rsidTr="005F70B5">
        <w:tc>
          <w:tcPr>
            <w:tcW w:w="9736" w:type="dxa"/>
            <w:gridSpan w:val="3"/>
            <w:shd w:val="clear" w:color="auto" w:fill="auto"/>
          </w:tcPr>
          <w:p w14:paraId="5C3C15D9" w14:textId="77777777" w:rsidR="00473BE7" w:rsidRDefault="00473BE7" w:rsidP="005F70B5">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20% </w:t>
            </w:r>
          </w:p>
          <w:p w14:paraId="081F0C90" w14:textId="7420CA7B" w:rsidR="00473BE7" w:rsidRPr="00B40ECE" w:rsidRDefault="007F437F" w:rsidP="005F70B5">
            <w:pPr>
              <w:rPr>
                <w:rFonts w:ascii="Calibri" w:hAnsi="Calibri"/>
                <w:color w:val="000000"/>
                <w:sz w:val="24"/>
              </w:rPr>
            </w:pPr>
            <w:r>
              <w:rPr>
                <w:rFonts w:ascii="Calibri" w:hAnsi="Calibri"/>
                <w:color w:val="000000"/>
                <w:sz w:val="24"/>
              </w:rPr>
              <w:t>Quizzes</w:t>
            </w:r>
            <w:r w:rsidR="00473BE7">
              <w:rPr>
                <w:rFonts w:ascii="Calibri" w:hAnsi="Calibri"/>
                <w:color w:val="000000"/>
                <w:sz w:val="24"/>
              </w:rPr>
              <w:t xml:space="preserve"> 20%</w:t>
            </w:r>
          </w:p>
          <w:p w14:paraId="2A31A4EA" w14:textId="57BBB0B4" w:rsidR="00473BE7" w:rsidRDefault="006468BD" w:rsidP="005F70B5">
            <w:pPr>
              <w:pStyle w:val="Heading2"/>
              <w:rPr>
                <w:rFonts w:ascii="Calibri" w:hAnsi="Calibri"/>
                <w:sz w:val="24"/>
                <w:szCs w:val="24"/>
              </w:rPr>
            </w:pPr>
            <w:r>
              <w:rPr>
                <w:rFonts w:ascii="Calibri" w:hAnsi="Calibri"/>
                <w:sz w:val="24"/>
                <w:szCs w:val="24"/>
              </w:rPr>
              <w:t>Pecha Kucha</w:t>
            </w:r>
            <w:r w:rsidR="00473BE7" w:rsidRPr="00B40ECE">
              <w:rPr>
                <w:rFonts w:ascii="Calibri" w:hAnsi="Calibri"/>
                <w:sz w:val="24"/>
                <w:szCs w:val="24"/>
              </w:rPr>
              <w:t xml:space="preserve"> </w:t>
            </w:r>
            <w:r w:rsidR="00473BE7">
              <w:rPr>
                <w:rFonts w:ascii="Calibri" w:hAnsi="Calibri"/>
                <w:sz w:val="24"/>
                <w:szCs w:val="24"/>
              </w:rPr>
              <w:t>20%</w:t>
            </w:r>
          </w:p>
          <w:p w14:paraId="4D906C1D" w14:textId="77777777" w:rsidR="00473BE7" w:rsidRDefault="00473BE7" w:rsidP="005F70B5">
            <w:pPr>
              <w:rPr>
                <w:rFonts w:ascii="Calibri" w:hAnsi="Calibri"/>
                <w:color w:val="000000"/>
                <w:sz w:val="24"/>
              </w:rPr>
            </w:pPr>
            <w:r>
              <w:rPr>
                <w:rFonts w:ascii="Calibri" w:hAnsi="Calibri"/>
                <w:color w:val="000000"/>
                <w:sz w:val="24"/>
              </w:rPr>
              <w:t>Midterm exams 20</w:t>
            </w:r>
            <w:r w:rsidRPr="00B40ECE">
              <w:rPr>
                <w:rFonts w:ascii="Calibri" w:hAnsi="Calibri"/>
                <w:color w:val="000000"/>
                <w:sz w:val="24"/>
              </w:rPr>
              <w:t>%</w:t>
            </w:r>
          </w:p>
          <w:p w14:paraId="38907CD6" w14:textId="77777777" w:rsidR="00473BE7" w:rsidRPr="005B36FB" w:rsidRDefault="00473BE7" w:rsidP="005F70B5">
            <w:pPr>
              <w:rPr>
                <w:rFonts w:ascii="Arial" w:hAnsi="Arial" w:cs="Arial"/>
                <w:sz w:val="22"/>
                <w:szCs w:val="22"/>
              </w:rPr>
            </w:pPr>
            <w:r w:rsidRPr="00B40ECE">
              <w:rPr>
                <w:rFonts w:ascii="Calibri" w:hAnsi="Calibri"/>
                <w:color w:val="000000"/>
                <w:sz w:val="24"/>
              </w:rPr>
              <w:t xml:space="preserve">Comprehensive final examination </w:t>
            </w:r>
            <w:r>
              <w:rPr>
                <w:rFonts w:ascii="Calibri" w:hAnsi="Calibri"/>
                <w:color w:val="000000"/>
                <w:sz w:val="24"/>
              </w:rPr>
              <w:t>20</w:t>
            </w:r>
            <w:r w:rsidRPr="00B40ECE">
              <w:rPr>
                <w:rFonts w:ascii="Calibri" w:hAnsi="Calibri"/>
                <w:color w:val="000000"/>
                <w:sz w:val="24"/>
              </w:rPr>
              <w:t>%</w:t>
            </w:r>
          </w:p>
        </w:tc>
      </w:tr>
      <w:tr w:rsidR="00473BE7" w:rsidRPr="005B36FB" w14:paraId="7D02614D" w14:textId="77777777" w:rsidTr="005F70B5">
        <w:tc>
          <w:tcPr>
            <w:tcW w:w="9736" w:type="dxa"/>
            <w:gridSpan w:val="3"/>
            <w:shd w:val="clear" w:color="auto" w:fill="auto"/>
          </w:tcPr>
          <w:p w14:paraId="3D6DEB26" w14:textId="77777777" w:rsidR="00473BE7" w:rsidRDefault="00473BE7"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The instructor reserves the right to make changes to this syllabus as needed. In principle, graded work will be returned within two weeks of submission with feedback. Work completed in this course helps students achieve the following Diploma Policy objectives: </w:t>
            </w:r>
          </w:p>
          <w:p w14:paraId="3CE2DA9C" w14:textId="77777777" w:rsidR="00473BE7" w:rsidRDefault="00473BE7" w:rsidP="005F70B5">
            <w:pPr>
              <w:pStyle w:val="NormalWeb"/>
              <w:spacing w:before="0" w:beforeAutospacing="0" w:after="160" w:afterAutospacing="0"/>
            </w:pPr>
            <w:r>
              <w:rPr>
                <w:rFonts w:ascii="Calibri" w:hAnsi="Calibri"/>
                <w:color w:val="000000"/>
              </w:rPr>
              <w:t>Diploma Policy Objectives (School of International Liberal Arts)</w:t>
            </w:r>
          </w:p>
          <w:p w14:paraId="65E96949" w14:textId="77777777" w:rsidR="00473BE7" w:rsidRDefault="00473BE7" w:rsidP="005F70B5">
            <w:pPr>
              <w:pStyle w:val="NormalWeb"/>
              <w:spacing w:before="0" w:beforeAutospacing="0" w:after="160" w:afterAutospacing="0"/>
            </w:pPr>
            <w:r>
              <w:rPr>
                <w:rFonts w:ascii="Calibri" w:hAnsi="Calibri"/>
                <w:color w:val="000000"/>
              </w:rPr>
              <w:t>1. Advanced thinking skills (comparison, analysis, synthesis, and evaluation) based on critical thinking (critical and analytic thought)</w:t>
            </w:r>
          </w:p>
          <w:p w14:paraId="467914D3" w14:textId="77777777" w:rsidR="00473BE7" w:rsidRDefault="00473BE7" w:rsidP="005F70B5">
            <w:pPr>
              <w:pStyle w:val="NormalWeb"/>
              <w:spacing w:before="0" w:beforeAutospacing="0" w:after="0" w:afterAutospacing="0"/>
              <w:ind w:left="210"/>
            </w:pPr>
            <w:r>
              <w:rPr>
                <w:rFonts w:ascii="Calibri" w:hAnsi="Calibri"/>
                <w:color w:val="000000"/>
              </w:rPr>
              <w:t>2. The ability to understand and accept different cultures developed through acquisition of a broad knowledge and comparison of the cultures of Japan and other nations</w:t>
            </w:r>
          </w:p>
          <w:p w14:paraId="2E20AD6F" w14:textId="77777777" w:rsidR="00473BE7" w:rsidRDefault="00473BE7" w:rsidP="005F70B5">
            <w:pPr>
              <w:pStyle w:val="NormalWeb"/>
              <w:spacing w:before="0" w:beforeAutospacing="0" w:after="0" w:afterAutospacing="0"/>
              <w:ind w:left="210"/>
            </w:pPr>
            <w:r>
              <w:rPr>
                <w:rFonts w:ascii="Calibri" w:hAnsi="Calibri"/>
                <w:color w:val="000000"/>
              </w:rPr>
              <w:t xml:space="preserve">3. The ability to identify and solve problems </w:t>
            </w:r>
          </w:p>
          <w:p w14:paraId="36AA3971" w14:textId="77777777" w:rsidR="00473BE7" w:rsidRDefault="00473BE7" w:rsidP="005F70B5">
            <w:pPr>
              <w:pStyle w:val="NormalWeb"/>
              <w:spacing w:before="0" w:beforeAutospacing="0" w:after="0" w:afterAutospacing="0"/>
              <w:ind w:left="210"/>
            </w:pPr>
            <w:r>
              <w:rPr>
                <w:rFonts w:ascii="Calibri" w:hAnsi="Calibri"/>
                <w:color w:val="000000"/>
              </w:rPr>
              <w:t>4. Advanced communicative proficiency in both Japanese and English</w:t>
            </w:r>
          </w:p>
          <w:p w14:paraId="3B6A6DC8" w14:textId="77777777" w:rsidR="00473BE7" w:rsidRPr="005B36FB" w:rsidRDefault="00473BE7" w:rsidP="005F70B5">
            <w:pPr>
              <w:rPr>
                <w:rFonts w:ascii="Arial" w:hAnsi="Arial" w:cs="Arial"/>
                <w:sz w:val="22"/>
                <w:szCs w:val="22"/>
              </w:rPr>
            </w:pPr>
            <w:r>
              <w:rPr>
                <w:rFonts w:ascii="Calibri" w:hAnsi="Calibri"/>
                <w:color w:val="000000"/>
              </w:rPr>
              <w:t>5. Proficiency in the use of information technology</w:t>
            </w:r>
          </w:p>
        </w:tc>
      </w:tr>
      <w:tr w:rsidR="00473BE7" w:rsidRPr="005B36FB" w14:paraId="785CB13E" w14:textId="77777777" w:rsidTr="005F70B5">
        <w:tc>
          <w:tcPr>
            <w:tcW w:w="9736" w:type="dxa"/>
            <w:gridSpan w:val="3"/>
            <w:shd w:val="clear" w:color="auto" w:fill="auto"/>
          </w:tcPr>
          <w:p w14:paraId="5F5BCA65" w14:textId="77777777" w:rsidR="00473BE7" w:rsidRPr="005B36FB" w:rsidRDefault="00473BE7"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Socrative quiz code is 2F8BB3F5</w:t>
            </w:r>
          </w:p>
          <w:p w14:paraId="5F70759B" w14:textId="77777777" w:rsidR="00473BE7" w:rsidRPr="005B36FB" w:rsidRDefault="00473BE7" w:rsidP="005F70B5">
            <w:pPr>
              <w:rPr>
                <w:rFonts w:ascii="Arial" w:hAnsi="Arial" w:cs="Arial"/>
                <w:sz w:val="22"/>
                <w:szCs w:val="22"/>
              </w:rPr>
            </w:pPr>
          </w:p>
        </w:tc>
      </w:tr>
    </w:tbl>
    <w:p w14:paraId="170893FB" w14:textId="77777777" w:rsidR="00473BE7" w:rsidRPr="00B130BB" w:rsidRDefault="00473BE7" w:rsidP="00473BE7">
      <w:pPr>
        <w:rPr>
          <w:rFonts w:ascii="Arial" w:hAnsi="Arial" w:cs="Arial"/>
          <w:sz w:val="24"/>
        </w:rPr>
      </w:pPr>
      <w:r w:rsidRPr="00D45E42">
        <w:rPr>
          <w:rFonts w:asciiTheme="minorHAnsi" w:hAnsiTheme="minorHAnsi" w:cs="Arial"/>
          <w:sz w:val="24"/>
        </w:rPr>
        <w:t xml:space="preserve">Overall Course </w:t>
      </w:r>
      <w:r>
        <w:rPr>
          <w:rFonts w:asciiTheme="minorHAnsi" w:hAnsiTheme="minorHAnsi" w:cs="Arial"/>
          <w:sz w:val="24"/>
        </w:rPr>
        <w:t xml:space="preserve">Grading </w:t>
      </w:r>
      <w:r w:rsidRPr="00D45E42">
        <w:rPr>
          <w:rFonts w:asciiTheme="minorHAnsi" w:hAnsiTheme="minorHAnsi" w:cs="Arial"/>
          <w:sz w:val="24"/>
        </w:rPr>
        <w:t>Rubric</w:t>
      </w:r>
      <w:r>
        <w:rPr>
          <w:rFonts w:asciiTheme="minorHAnsi" w:hAnsiTheme="minorHAnsi" w:cs="Arial"/>
          <w:sz w:val="24"/>
        </w:rPr>
        <w:t xml:space="preserve"> (</w:t>
      </w:r>
      <w:r>
        <w:rPr>
          <w:rFonts w:ascii="Arial" w:hAnsi="Arial" w:cs="Arial"/>
          <w:sz w:val="24"/>
        </w:rPr>
        <w:t>MIC General Rubric applies as well.)</w:t>
      </w:r>
    </w:p>
    <w:tbl>
      <w:tblPr>
        <w:tblStyle w:val="TableGrid"/>
        <w:tblW w:w="0" w:type="auto"/>
        <w:tblLook w:val="04A0" w:firstRow="1" w:lastRow="0" w:firstColumn="1" w:lastColumn="0" w:noHBand="0" w:noVBand="1"/>
      </w:tblPr>
      <w:tblGrid>
        <w:gridCol w:w="1566"/>
        <w:gridCol w:w="1596"/>
        <w:gridCol w:w="1637"/>
        <w:gridCol w:w="1645"/>
        <w:gridCol w:w="1646"/>
        <w:gridCol w:w="1646"/>
      </w:tblGrid>
      <w:tr w:rsidR="00473BE7" w:rsidRPr="00D45E42" w14:paraId="5D7BFFA9" w14:textId="77777777" w:rsidTr="005F70B5">
        <w:tc>
          <w:tcPr>
            <w:tcW w:w="1660" w:type="dxa"/>
          </w:tcPr>
          <w:p w14:paraId="3F21D2C9"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Grade</w:t>
            </w:r>
          </w:p>
        </w:tc>
        <w:tc>
          <w:tcPr>
            <w:tcW w:w="1660" w:type="dxa"/>
          </w:tcPr>
          <w:p w14:paraId="0FA03141"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F</w:t>
            </w:r>
          </w:p>
        </w:tc>
        <w:tc>
          <w:tcPr>
            <w:tcW w:w="1660" w:type="dxa"/>
          </w:tcPr>
          <w:p w14:paraId="0F8E41FD"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D</w:t>
            </w:r>
          </w:p>
        </w:tc>
        <w:tc>
          <w:tcPr>
            <w:tcW w:w="1660" w:type="dxa"/>
          </w:tcPr>
          <w:p w14:paraId="5F86434D"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C</w:t>
            </w:r>
          </w:p>
        </w:tc>
        <w:tc>
          <w:tcPr>
            <w:tcW w:w="1661" w:type="dxa"/>
          </w:tcPr>
          <w:p w14:paraId="3CD0CA3F"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w:t>
            </w:r>
          </w:p>
        </w:tc>
        <w:tc>
          <w:tcPr>
            <w:tcW w:w="1661" w:type="dxa"/>
          </w:tcPr>
          <w:p w14:paraId="30EBB498"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A</w:t>
            </w:r>
          </w:p>
        </w:tc>
      </w:tr>
      <w:tr w:rsidR="00473BE7" w:rsidRPr="00D45E42" w14:paraId="23646D8B" w14:textId="77777777" w:rsidTr="005F70B5">
        <w:tc>
          <w:tcPr>
            <w:tcW w:w="1660" w:type="dxa"/>
          </w:tcPr>
          <w:p w14:paraId="790BEB6E"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Criteria</w:t>
            </w:r>
          </w:p>
        </w:tc>
        <w:tc>
          <w:tcPr>
            <w:tcW w:w="1660" w:type="dxa"/>
          </w:tcPr>
          <w:p w14:paraId="5953D086"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7F737E5E"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0CC3C640"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4D994085"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0B4CFBCC" w14:textId="77777777" w:rsidR="00473BE7" w:rsidRPr="00D45E42" w:rsidRDefault="00473BE7" w:rsidP="005F70B5">
            <w:pPr>
              <w:rPr>
                <w:rFonts w:asciiTheme="minorHAnsi" w:hAnsiTheme="minorHAnsi" w:cs="Arial"/>
                <w:sz w:val="24"/>
              </w:rPr>
            </w:pPr>
            <w:r>
              <w:rPr>
                <w:rFonts w:asciiTheme="minorHAnsi" w:hAnsiTheme="minorHAnsi" w:cs="Arial"/>
                <w:sz w:val="24"/>
              </w:rPr>
              <w:t>Excellent performance; surpassed course standards</w:t>
            </w:r>
          </w:p>
        </w:tc>
      </w:tr>
    </w:tbl>
    <w:p w14:paraId="5ECB3C52" w14:textId="77777777" w:rsidR="00473BE7" w:rsidRDefault="00473BE7" w:rsidP="00473BE7">
      <w:pPr>
        <w:rPr>
          <w:rFonts w:ascii="Arial" w:hAnsi="Arial" w:cs="Arial"/>
          <w:sz w:val="24"/>
        </w:rPr>
        <w:sectPr w:rsidR="00473BE7"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473BE7" w:rsidRPr="00E52B7A" w14:paraId="2432FFDC" w14:textId="77777777" w:rsidTr="005F70B5">
        <w:trPr>
          <w:trHeight w:val="1832"/>
        </w:trPr>
        <w:tc>
          <w:tcPr>
            <w:tcW w:w="4361" w:type="dxa"/>
            <w:gridSpan w:val="2"/>
            <w:shd w:val="clear" w:color="auto" w:fill="auto"/>
            <w:vAlign w:val="center"/>
          </w:tcPr>
          <w:p w14:paraId="35D5F2ED" w14:textId="77777777" w:rsidR="00473BE7" w:rsidRPr="00E52B7A" w:rsidRDefault="00473BE7" w:rsidP="005F70B5">
            <w:pPr>
              <w:jc w:val="center"/>
            </w:pPr>
            <w:r w:rsidRPr="00E52B7A">
              <w:rPr>
                <w:noProof/>
                <w:lang w:eastAsia="en-US"/>
              </w:rPr>
              <w:lastRenderedPageBreak/>
              <w:drawing>
                <wp:inline distT="0" distB="0" distL="0" distR="0" wp14:anchorId="235AA1F6" wp14:editId="67040EBD">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6BD53F78" w14:textId="77777777" w:rsidR="00473BE7" w:rsidRPr="00E52B7A" w:rsidRDefault="00473BE7" w:rsidP="005F70B5">
            <w:pPr>
              <w:jc w:val="center"/>
            </w:pPr>
            <w:r w:rsidRPr="00E52B7A">
              <w:t>Advanced</w:t>
            </w:r>
            <w:r w:rsidRPr="00E52B7A">
              <w:rPr>
                <w:noProof/>
                <w:lang w:eastAsia="en-US"/>
              </w:rPr>
              <w:drawing>
                <wp:inline distT="0" distB="0" distL="0" distR="0" wp14:anchorId="21B66797" wp14:editId="6DB0DA2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6EF0C278" w14:textId="77777777" w:rsidR="00473BE7" w:rsidRPr="00E52B7A" w:rsidRDefault="00473BE7" w:rsidP="005F70B5">
            <w:pPr>
              <w:jc w:val="center"/>
            </w:pPr>
            <w:r w:rsidRPr="00E52B7A">
              <w:t>Proficient</w:t>
            </w:r>
            <w:r w:rsidRPr="00E52B7A">
              <w:rPr>
                <w:noProof/>
                <w:lang w:eastAsia="en-US"/>
              </w:rPr>
              <w:drawing>
                <wp:inline distT="0" distB="0" distL="0" distR="0" wp14:anchorId="34AE0341" wp14:editId="12BF9C7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14:paraId="25617ABE" w14:textId="77777777" w:rsidR="00473BE7" w:rsidRPr="00E52B7A" w:rsidRDefault="00473BE7" w:rsidP="005F70B5">
            <w:pPr>
              <w:jc w:val="center"/>
            </w:pPr>
            <w:r w:rsidRPr="00E52B7A">
              <w:t>Developing</w:t>
            </w:r>
            <w:r w:rsidRPr="00E52B7A">
              <w:rPr>
                <w:noProof/>
                <w:lang w:eastAsia="en-US"/>
              </w:rPr>
              <w:drawing>
                <wp:inline distT="0" distB="0" distL="0" distR="0" wp14:anchorId="5BE288D9" wp14:editId="1CA8E432">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14:paraId="27AE9C53" w14:textId="77777777" w:rsidR="00473BE7" w:rsidRPr="00E52B7A" w:rsidRDefault="00473BE7" w:rsidP="005F70B5">
            <w:pPr>
              <w:jc w:val="center"/>
            </w:pPr>
            <w:r w:rsidRPr="00E52B7A">
              <w:t>Emerging</w:t>
            </w:r>
            <w:r w:rsidRPr="00E52B7A">
              <w:rPr>
                <w:noProof/>
                <w:lang w:eastAsia="en-US"/>
              </w:rPr>
              <w:drawing>
                <wp:inline distT="0" distB="0" distL="0" distR="0" wp14:anchorId="16471334" wp14:editId="3FB87ED8">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14:paraId="70AFD2B3" w14:textId="77777777" w:rsidR="00473BE7" w:rsidRPr="00E52B7A" w:rsidRDefault="00473BE7" w:rsidP="005F70B5">
            <w:pPr>
              <w:jc w:val="center"/>
            </w:pPr>
            <w:r w:rsidRPr="00E52B7A">
              <w:t>No Attempt</w:t>
            </w:r>
            <w:r w:rsidRPr="00E52B7A">
              <w:rPr>
                <w:noProof/>
                <w:lang w:eastAsia="en-US"/>
              </w:rPr>
              <w:drawing>
                <wp:inline distT="0" distB="0" distL="0" distR="0" wp14:anchorId="23E6ECDA" wp14:editId="6D192C80">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473BE7" w:rsidRPr="00E52B7A" w14:paraId="119041B5" w14:textId="77777777" w:rsidTr="005F70B5">
        <w:trPr>
          <w:trHeight w:val="319"/>
        </w:trPr>
        <w:tc>
          <w:tcPr>
            <w:tcW w:w="1951" w:type="dxa"/>
            <w:vMerge w:val="restart"/>
            <w:shd w:val="clear" w:color="auto" w:fill="auto"/>
            <w:vAlign w:val="center"/>
          </w:tcPr>
          <w:p w14:paraId="538E64E0" w14:textId="77777777" w:rsidR="00473BE7" w:rsidRPr="00E52B7A" w:rsidRDefault="00473BE7" w:rsidP="005F70B5">
            <w:pPr>
              <w:jc w:val="right"/>
            </w:pPr>
            <w:r w:rsidRPr="00E52B7A">
              <w:t>Critical Thinking</w:t>
            </w:r>
          </w:p>
        </w:tc>
        <w:tc>
          <w:tcPr>
            <w:tcW w:w="2410" w:type="dxa"/>
            <w:shd w:val="clear" w:color="auto" w:fill="auto"/>
            <w:vAlign w:val="center"/>
          </w:tcPr>
          <w:p w14:paraId="18C0C9EE" w14:textId="77777777" w:rsidR="00473BE7" w:rsidRPr="00E52B7A" w:rsidRDefault="00473BE7" w:rsidP="005F70B5">
            <w:pPr>
              <w:jc w:val="center"/>
              <w:rPr>
                <w:sz w:val="22"/>
              </w:rPr>
            </w:pPr>
            <w:r w:rsidRPr="00E52B7A">
              <w:rPr>
                <w:sz w:val="22"/>
              </w:rPr>
              <w:t>Ability to Identify &amp; Solve Problems</w:t>
            </w:r>
          </w:p>
        </w:tc>
        <w:tc>
          <w:tcPr>
            <w:tcW w:w="2126" w:type="dxa"/>
            <w:vMerge w:val="restart"/>
            <w:shd w:val="clear" w:color="auto" w:fill="auto"/>
            <w:vAlign w:val="center"/>
          </w:tcPr>
          <w:p w14:paraId="370F8029" w14:textId="77777777" w:rsidR="00473BE7" w:rsidRPr="00E52B7A" w:rsidRDefault="00473BE7" w:rsidP="005F70B5">
            <w:pPr>
              <w:jc w:val="center"/>
              <w:rPr>
                <w:sz w:val="16"/>
              </w:rPr>
            </w:pPr>
            <w:r w:rsidRPr="00E52B7A">
              <w:rPr>
                <w:sz w:val="16"/>
              </w:rPr>
              <w:t>Insightful comments in class discussions</w:t>
            </w:r>
          </w:p>
          <w:p w14:paraId="68B4706C" w14:textId="77777777" w:rsidR="00473BE7" w:rsidRPr="00E52B7A" w:rsidRDefault="00473BE7" w:rsidP="005F70B5">
            <w:pPr>
              <w:jc w:val="center"/>
              <w:rPr>
                <w:sz w:val="16"/>
              </w:rPr>
            </w:pPr>
            <w:r w:rsidRPr="00E52B7A">
              <w:rPr>
                <w:sz w:val="16"/>
              </w:rPr>
              <w:t>Student shows proven ability to analyze data, gather and assess resources, and disseminate opinions in a scholarly manner.</w:t>
            </w:r>
          </w:p>
        </w:tc>
        <w:tc>
          <w:tcPr>
            <w:tcW w:w="2126" w:type="dxa"/>
            <w:vMerge w:val="restart"/>
            <w:shd w:val="clear" w:color="auto" w:fill="auto"/>
            <w:vAlign w:val="center"/>
          </w:tcPr>
          <w:p w14:paraId="6D49BCAB" w14:textId="77777777" w:rsidR="00473BE7" w:rsidRPr="00E52B7A" w:rsidRDefault="00473BE7" w:rsidP="005F70B5">
            <w:pPr>
              <w:jc w:val="center"/>
              <w:rPr>
                <w:sz w:val="16"/>
              </w:rPr>
            </w:pPr>
            <w:r w:rsidRPr="00E52B7A">
              <w:rPr>
                <w:rFonts w:hint="eastAsia"/>
                <w:sz w:val="16"/>
              </w:rPr>
              <w:t>Able to contribute to</w:t>
            </w:r>
            <w:r w:rsidRPr="00E52B7A">
              <w:rPr>
                <w:sz w:val="16"/>
              </w:rPr>
              <w:t xml:space="preserve"> class discussions</w:t>
            </w:r>
            <w:r w:rsidRPr="00E52B7A">
              <w:rPr>
                <w:rFonts w:hint="eastAsia"/>
                <w:sz w:val="16"/>
              </w:rPr>
              <w:t xml:space="preserve">, and to perform a basic </w:t>
            </w:r>
            <w:r w:rsidRPr="00E52B7A">
              <w:rPr>
                <w:sz w:val="16"/>
              </w:rPr>
              <w:t>analy</w:t>
            </w:r>
            <w:r w:rsidRPr="00E52B7A">
              <w:rPr>
                <w:rFonts w:hint="eastAsia"/>
                <w:sz w:val="16"/>
              </w:rPr>
              <w:t>sis of</w:t>
            </w:r>
            <w:r w:rsidRPr="00E52B7A">
              <w:rPr>
                <w:sz w:val="16"/>
              </w:rPr>
              <w:t xml:space="preserve"> data, gather and assess resources, and </w:t>
            </w:r>
            <w:r w:rsidRPr="00E52B7A">
              <w:rPr>
                <w:rFonts w:hint="eastAsia"/>
                <w:sz w:val="16"/>
              </w:rPr>
              <w:t>express</w:t>
            </w:r>
            <w:r w:rsidRPr="00E52B7A">
              <w:rPr>
                <w:sz w:val="16"/>
              </w:rPr>
              <w:t xml:space="preserve"> opinions in </w:t>
            </w:r>
            <w:r w:rsidRPr="00E52B7A">
              <w:rPr>
                <w:rFonts w:hint="eastAsia"/>
                <w:sz w:val="16"/>
              </w:rPr>
              <w:t xml:space="preserve">an adequate </w:t>
            </w:r>
            <w:r w:rsidRPr="00E52B7A">
              <w:rPr>
                <w:sz w:val="16"/>
              </w:rPr>
              <w:t>manner.</w:t>
            </w:r>
          </w:p>
        </w:tc>
        <w:tc>
          <w:tcPr>
            <w:tcW w:w="1985" w:type="dxa"/>
            <w:vMerge w:val="restart"/>
            <w:shd w:val="clear" w:color="auto" w:fill="auto"/>
            <w:vAlign w:val="center"/>
          </w:tcPr>
          <w:p w14:paraId="40D7D95E" w14:textId="77777777" w:rsidR="00473BE7" w:rsidRPr="00E52B7A" w:rsidRDefault="00473BE7" w:rsidP="005F70B5">
            <w:pPr>
              <w:jc w:val="center"/>
              <w:rPr>
                <w:sz w:val="16"/>
              </w:rPr>
            </w:pPr>
            <w:r w:rsidRPr="00E52B7A">
              <w:rPr>
                <w:rFonts w:hint="eastAsia"/>
                <w:sz w:val="16"/>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33BABEB2" w14:textId="77777777" w:rsidR="00473BE7" w:rsidRPr="00E52B7A" w:rsidRDefault="00473BE7" w:rsidP="005F70B5">
            <w:pPr>
              <w:jc w:val="center"/>
              <w:rPr>
                <w:sz w:val="16"/>
              </w:rPr>
            </w:pPr>
            <w:r w:rsidRPr="00E52B7A">
              <w:rPr>
                <w:rFonts w:hint="eastAsia"/>
                <w:sz w:val="16"/>
              </w:rPr>
              <w:t>Student shows motivation but must learn the concepts and mechanisms that apply to critical thinking, such as information gathering, assessment and synthesis</w:t>
            </w:r>
          </w:p>
        </w:tc>
        <w:tc>
          <w:tcPr>
            <w:tcW w:w="1845" w:type="dxa"/>
            <w:vMerge w:val="restart"/>
            <w:vAlign w:val="center"/>
          </w:tcPr>
          <w:p w14:paraId="1E327A73" w14:textId="77777777" w:rsidR="00473BE7" w:rsidRPr="00E52B7A" w:rsidRDefault="00473BE7" w:rsidP="005F70B5">
            <w:pPr>
              <w:jc w:val="center"/>
              <w:rPr>
                <w:sz w:val="16"/>
              </w:rPr>
            </w:pPr>
            <w:r w:rsidRPr="00E52B7A">
              <w:rPr>
                <w:sz w:val="16"/>
              </w:rPr>
              <w:t xml:space="preserve">I had no idea that this student was even enrolled in my class </w:t>
            </w:r>
            <w:r w:rsidRPr="00E52B7A">
              <w:rPr>
                <w:sz w:val="16"/>
              </w:rPr>
              <w:sym w:font="Wingdings" w:char="F0E7"/>
            </w:r>
            <w:r w:rsidRPr="00E52B7A">
              <w:rPr>
                <w:sz w:val="16"/>
              </w:rPr>
              <w:t>that is how underwhelming this student’s performance was!</w:t>
            </w:r>
          </w:p>
        </w:tc>
      </w:tr>
      <w:tr w:rsidR="00473BE7" w:rsidRPr="00E52B7A" w14:paraId="51990917" w14:textId="77777777" w:rsidTr="005F70B5">
        <w:trPr>
          <w:trHeight w:val="227"/>
        </w:trPr>
        <w:tc>
          <w:tcPr>
            <w:tcW w:w="1951" w:type="dxa"/>
            <w:vMerge/>
            <w:shd w:val="clear" w:color="auto" w:fill="auto"/>
            <w:vAlign w:val="center"/>
          </w:tcPr>
          <w:p w14:paraId="66356B82" w14:textId="77777777" w:rsidR="00473BE7" w:rsidRPr="00E52B7A" w:rsidRDefault="00473BE7" w:rsidP="005F70B5">
            <w:pPr>
              <w:jc w:val="right"/>
            </w:pPr>
          </w:p>
        </w:tc>
        <w:tc>
          <w:tcPr>
            <w:tcW w:w="2410" w:type="dxa"/>
            <w:shd w:val="clear" w:color="auto" w:fill="auto"/>
            <w:vAlign w:val="center"/>
          </w:tcPr>
          <w:p w14:paraId="2A6A4141" w14:textId="77777777" w:rsidR="00473BE7" w:rsidRPr="00E52B7A" w:rsidRDefault="00473BE7" w:rsidP="005F70B5">
            <w:pPr>
              <w:jc w:val="center"/>
              <w:rPr>
                <w:sz w:val="22"/>
              </w:rPr>
            </w:pPr>
            <w:r w:rsidRPr="00E52B7A">
              <w:rPr>
                <w:sz w:val="22"/>
              </w:rPr>
              <w:t>Information Gathering</w:t>
            </w:r>
          </w:p>
        </w:tc>
        <w:tc>
          <w:tcPr>
            <w:tcW w:w="2126" w:type="dxa"/>
            <w:vMerge/>
            <w:shd w:val="clear" w:color="auto" w:fill="auto"/>
            <w:vAlign w:val="center"/>
          </w:tcPr>
          <w:p w14:paraId="49562B16" w14:textId="77777777" w:rsidR="00473BE7" w:rsidRPr="00E52B7A" w:rsidRDefault="00473BE7" w:rsidP="005F70B5">
            <w:pPr>
              <w:jc w:val="center"/>
              <w:rPr>
                <w:sz w:val="16"/>
              </w:rPr>
            </w:pPr>
          </w:p>
        </w:tc>
        <w:tc>
          <w:tcPr>
            <w:tcW w:w="2126" w:type="dxa"/>
            <w:vMerge/>
            <w:shd w:val="clear" w:color="auto" w:fill="auto"/>
            <w:vAlign w:val="center"/>
          </w:tcPr>
          <w:p w14:paraId="09BFC7FB" w14:textId="77777777" w:rsidR="00473BE7" w:rsidRPr="00E52B7A" w:rsidRDefault="00473BE7" w:rsidP="005F70B5">
            <w:pPr>
              <w:jc w:val="center"/>
              <w:rPr>
                <w:sz w:val="16"/>
              </w:rPr>
            </w:pPr>
          </w:p>
        </w:tc>
        <w:tc>
          <w:tcPr>
            <w:tcW w:w="1985" w:type="dxa"/>
            <w:vMerge/>
            <w:shd w:val="clear" w:color="auto" w:fill="auto"/>
            <w:vAlign w:val="center"/>
          </w:tcPr>
          <w:p w14:paraId="1D67AB9F" w14:textId="77777777" w:rsidR="00473BE7" w:rsidRPr="00E52B7A" w:rsidRDefault="00473BE7" w:rsidP="005F70B5">
            <w:pPr>
              <w:jc w:val="center"/>
              <w:rPr>
                <w:sz w:val="16"/>
              </w:rPr>
            </w:pPr>
          </w:p>
        </w:tc>
        <w:tc>
          <w:tcPr>
            <w:tcW w:w="1996" w:type="dxa"/>
            <w:vMerge/>
            <w:shd w:val="clear" w:color="auto" w:fill="auto"/>
            <w:vAlign w:val="center"/>
          </w:tcPr>
          <w:p w14:paraId="2D2FB885"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1AC6A447" w14:textId="77777777" w:rsidR="00473BE7" w:rsidRPr="00E52B7A" w:rsidRDefault="00473BE7" w:rsidP="005F70B5">
            <w:pPr>
              <w:jc w:val="center"/>
              <w:rPr>
                <w:sz w:val="16"/>
              </w:rPr>
            </w:pPr>
          </w:p>
        </w:tc>
      </w:tr>
      <w:tr w:rsidR="00473BE7" w:rsidRPr="00E52B7A" w14:paraId="14897957" w14:textId="77777777" w:rsidTr="005F70B5">
        <w:trPr>
          <w:trHeight w:val="227"/>
        </w:trPr>
        <w:tc>
          <w:tcPr>
            <w:tcW w:w="1951" w:type="dxa"/>
            <w:vMerge/>
            <w:shd w:val="clear" w:color="auto" w:fill="auto"/>
            <w:vAlign w:val="center"/>
          </w:tcPr>
          <w:p w14:paraId="76FE9443" w14:textId="77777777" w:rsidR="00473BE7" w:rsidRPr="00E52B7A" w:rsidRDefault="00473BE7" w:rsidP="005F70B5">
            <w:pPr>
              <w:jc w:val="right"/>
            </w:pPr>
          </w:p>
        </w:tc>
        <w:tc>
          <w:tcPr>
            <w:tcW w:w="2410" w:type="dxa"/>
            <w:shd w:val="clear" w:color="auto" w:fill="auto"/>
            <w:vAlign w:val="center"/>
          </w:tcPr>
          <w:p w14:paraId="1F8AD789" w14:textId="77777777" w:rsidR="00473BE7" w:rsidRPr="00E52B7A" w:rsidRDefault="00473BE7" w:rsidP="005F70B5">
            <w:pPr>
              <w:jc w:val="center"/>
              <w:rPr>
                <w:sz w:val="22"/>
              </w:rPr>
            </w:pPr>
            <w:r w:rsidRPr="00E52B7A">
              <w:rPr>
                <w:sz w:val="22"/>
              </w:rPr>
              <w:t>Assessment of Credibility</w:t>
            </w:r>
          </w:p>
        </w:tc>
        <w:tc>
          <w:tcPr>
            <w:tcW w:w="2126" w:type="dxa"/>
            <w:vMerge/>
            <w:shd w:val="clear" w:color="auto" w:fill="auto"/>
            <w:vAlign w:val="center"/>
          </w:tcPr>
          <w:p w14:paraId="2C7B6CBA" w14:textId="77777777" w:rsidR="00473BE7" w:rsidRPr="00E52B7A" w:rsidRDefault="00473BE7" w:rsidP="005F70B5">
            <w:pPr>
              <w:jc w:val="center"/>
              <w:rPr>
                <w:sz w:val="16"/>
              </w:rPr>
            </w:pPr>
          </w:p>
        </w:tc>
        <w:tc>
          <w:tcPr>
            <w:tcW w:w="2126" w:type="dxa"/>
            <w:vMerge/>
            <w:shd w:val="clear" w:color="auto" w:fill="auto"/>
            <w:vAlign w:val="center"/>
          </w:tcPr>
          <w:p w14:paraId="1606D9C4" w14:textId="77777777" w:rsidR="00473BE7" w:rsidRPr="00E52B7A" w:rsidRDefault="00473BE7" w:rsidP="005F70B5">
            <w:pPr>
              <w:jc w:val="center"/>
              <w:rPr>
                <w:sz w:val="16"/>
              </w:rPr>
            </w:pPr>
          </w:p>
        </w:tc>
        <w:tc>
          <w:tcPr>
            <w:tcW w:w="1985" w:type="dxa"/>
            <w:vMerge/>
            <w:shd w:val="clear" w:color="auto" w:fill="auto"/>
            <w:vAlign w:val="center"/>
          </w:tcPr>
          <w:p w14:paraId="1FDCDE8A" w14:textId="77777777" w:rsidR="00473BE7" w:rsidRPr="00E52B7A" w:rsidRDefault="00473BE7" w:rsidP="005F70B5">
            <w:pPr>
              <w:jc w:val="center"/>
              <w:rPr>
                <w:sz w:val="16"/>
              </w:rPr>
            </w:pPr>
          </w:p>
        </w:tc>
        <w:tc>
          <w:tcPr>
            <w:tcW w:w="1996" w:type="dxa"/>
            <w:vMerge/>
            <w:shd w:val="clear" w:color="auto" w:fill="auto"/>
            <w:vAlign w:val="center"/>
          </w:tcPr>
          <w:p w14:paraId="77521FA8" w14:textId="77777777" w:rsidR="00473BE7" w:rsidRPr="00E52B7A" w:rsidRDefault="00473BE7" w:rsidP="005F70B5">
            <w:pPr>
              <w:jc w:val="center"/>
              <w:rPr>
                <w:sz w:val="16"/>
              </w:rPr>
            </w:pPr>
          </w:p>
        </w:tc>
        <w:tc>
          <w:tcPr>
            <w:tcW w:w="1845" w:type="dxa"/>
            <w:vMerge/>
            <w:vAlign w:val="center"/>
          </w:tcPr>
          <w:p w14:paraId="249573D5" w14:textId="77777777" w:rsidR="00473BE7" w:rsidRPr="00E52B7A" w:rsidRDefault="00473BE7" w:rsidP="005F70B5">
            <w:pPr>
              <w:jc w:val="center"/>
              <w:rPr>
                <w:sz w:val="16"/>
              </w:rPr>
            </w:pPr>
          </w:p>
        </w:tc>
      </w:tr>
      <w:tr w:rsidR="00473BE7" w:rsidRPr="00E52B7A" w14:paraId="56EB052E" w14:textId="77777777" w:rsidTr="005F70B5">
        <w:trPr>
          <w:trHeight w:val="366"/>
        </w:trPr>
        <w:tc>
          <w:tcPr>
            <w:tcW w:w="1951" w:type="dxa"/>
            <w:vMerge w:val="restart"/>
            <w:shd w:val="clear" w:color="auto" w:fill="auto"/>
            <w:vAlign w:val="center"/>
          </w:tcPr>
          <w:p w14:paraId="7900B29A" w14:textId="77777777" w:rsidR="00473BE7" w:rsidRPr="00E52B7A" w:rsidRDefault="00473BE7" w:rsidP="005F70B5">
            <w:pPr>
              <w:jc w:val="right"/>
            </w:pPr>
            <w:r w:rsidRPr="00E52B7A">
              <w:t>Advanced Communication Proficiency</w:t>
            </w:r>
          </w:p>
        </w:tc>
        <w:tc>
          <w:tcPr>
            <w:tcW w:w="2410" w:type="dxa"/>
            <w:shd w:val="clear" w:color="auto" w:fill="auto"/>
            <w:vAlign w:val="center"/>
          </w:tcPr>
          <w:p w14:paraId="2AD0C066" w14:textId="77777777" w:rsidR="00473BE7" w:rsidRPr="00E52B7A" w:rsidRDefault="00473BE7" w:rsidP="005F70B5">
            <w:pPr>
              <w:jc w:val="center"/>
              <w:rPr>
                <w:sz w:val="22"/>
              </w:rPr>
            </w:pPr>
            <w:r w:rsidRPr="00E52B7A">
              <w:rPr>
                <w:sz w:val="22"/>
              </w:rPr>
              <w:t>Public Speaking</w:t>
            </w:r>
          </w:p>
        </w:tc>
        <w:tc>
          <w:tcPr>
            <w:tcW w:w="2126" w:type="dxa"/>
            <w:vMerge w:val="restart"/>
            <w:shd w:val="clear" w:color="auto" w:fill="auto"/>
            <w:vAlign w:val="center"/>
          </w:tcPr>
          <w:p w14:paraId="2571C5AC" w14:textId="77777777" w:rsidR="00473BE7" w:rsidRPr="00E52B7A" w:rsidRDefault="00473BE7" w:rsidP="005F70B5">
            <w:pPr>
              <w:jc w:val="center"/>
              <w:rPr>
                <w:sz w:val="16"/>
              </w:rPr>
            </w:pPr>
            <w:r w:rsidRPr="00E52B7A">
              <w:rPr>
                <w:sz w:val="16"/>
              </w:rPr>
              <w:t>Speaking is clear, using a broad range of vocabulary and relative jargon. Student uses appropriate social cues and nuance.</w:t>
            </w:r>
          </w:p>
        </w:tc>
        <w:tc>
          <w:tcPr>
            <w:tcW w:w="2126" w:type="dxa"/>
            <w:vMerge w:val="restart"/>
            <w:shd w:val="clear" w:color="auto" w:fill="auto"/>
            <w:vAlign w:val="center"/>
          </w:tcPr>
          <w:p w14:paraId="18B92F4E" w14:textId="77777777" w:rsidR="00473BE7" w:rsidRPr="00E52B7A" w:rsidRDefault="00473BE7" w:rsidP="005F70B5">
            <w:pPr>
              <w:jc w:val="center"/>
              <w:rPr>
                <w:sz w:val="16"/>
              </w:rPr>
            </w:pPr>
            <w:r w:rsidRPr="00E52B7A">
              <w:rPr>
                <w:rFonts w:hint="eastAsia"/>
                <w:sz w:val="16"/>
              </w:rPr>
              <w:t>A</w:t>
            </w:r>
            <w:r w:rsidRPr="00E52B7A">
              <w:rPr>
                <w:sz w:val="16"/>
              </w:rPr>
              <w:t>ble to create a relevant response when asked to express an opinion or respond to a complicated</w:t>
            </w:r>
          </w:p>
          <w:p w14:paraId="13587252" w14:textId="77777777" w:rsidR="00473BE7" w:rsidRPr="00E52B7A" w:rsidRDefault="00473BE7" w:rsidP="005F70B5">
            <w:pPr>
              <w:jc w:val="center"/>
              <w:rPr>
                <w:sz w:val="16"/>
              </w:rPr>
            </w:pPr>
            <w:r w:rsidRPr="00E52B7A">
              <w:rPr>
                <w:rFonts w:hint="eastAsia"/>
                <w:sz w:val="16"/>
              </w:rPr>
              <w:t xml:space="preserve">situation, but </w:t>
            </w:r>
            <w:r w:rsidRPr="00E52B7A">
              <w:rPr>
                <w:sz w:val="16"/>
              </w:rPr>
              <w:t>pronunciation</w:t>
            </w:r>
            <w:r w:rsidRPr="00E52B7A">
              <w:rPr>
                <w:rFonts w:hint="eastAsia"/>
                <w:sz w:val="16"/>
              </w:rPr>
              <w:t xml:space="preserve"> and grammar can often make responses and explanations </w:t>
            </w:r>
            <w:r w:rsidRPr="00E52B7A">
              <w:rPr>
                <w:sz w:val="16"/>
              </w:rPr>
              <w:t>unclear to a listener</w:t>
            </w:r>
            <w:r w:rsidRPr="00E52B7A">
              <w:rPr>
                <w:rFonts w:hint="eastAsia"/>
                <w:sz w:val="16"/>
              </w:rPr>
              <w:t xml:space="preserve"> and must be interpreted</w:t>
            </w:r>
            <w:r w:rsidRPr="00E52B7A">
              <w:rPr>
                <w:sz w:val="16"/>
              </w:rPr>
              <w:t>.</w:t>
            </w:r>
          </w:p>
        </w:tc>
        <w:tc>
          <w:tcPr>
            <w:tcW w:w="1985" w:type="dxa"/>
            <w:vMerge w:val="restart"/>
            <w:shd w:val="clear" w:color="auto" w:fill="auto"/>
            <w:vAlign w:val="center"/>
          </w:tcPr>
          <w:p w14:paraId="432662FE" w14:textId="77777777" w:rsidR="00473BE7" w:rsidRPr="00E52B7A" w:rsidRDefault="00473BE7" w:rsidP="005F70B5">
            <w:pPr>
              <w:jc w:val="center"/>
              <w:rPr>
                <w:sz w:val="16"/>
              </w:rPr>
            </w:pPr>
            <w:r w:rsidRPr="00E52B7A">
              <w:rPr>
                <w:rFonts w:hint="eastAsia"/>
                <w:sz w:val="16"/>
              </w:rPr>
              <w:t>Able to</w:t>
            </w:r>
            <w:r w:rsidRPr="00E52B7A">
              <w:rPr>
                <w:sz w:val="16"/>
              </w:rPr>
              <w:t xml:space="preserve"> answer questions and give basic information. However, </w:t>
            </w:r>
            <w:r w:rsidRPr="00E52B7A">
              <w:rPr>
                <w:rFonts w:hint="eastAsia"/>
                <w:sz w:val="16"/>
              </w:rPr>
              <w:t xml:space="preserve">inconsistent pronunciation, intonation and stress may </w:t>
            </w:r>
            <w:r w:rsidRPr="00E52B7A">
              <w:rPr>
                <w:sz w:val="16"/>
              </w:rPr>
              <w:t xml:space="preserve">sometimes </w:t>
            </w:r>
            <w:r w:rsidRPr="00E52B7A">
              <w:rPr>
                <w:rFonts w:hint="eastAsia"/>
                <w:sz w:val="16"/>
              </w:rPr>
              <w:t xml:space="preserve">make </w:t>
            </w:r>
            <w:r w:rsidRPr="00E52B7A">
              <w:rPr>
                <w:sz w:val="16"/>
              </w:rPr>
              <w:t>their responses difficult</w:t>
            </w:r>
          </w:p>
          <w:p w14:paraId="32B094BF" w14:textId="77777777" w:rsidR="00473BE7" w:rsidRPr="00E52B7A" w:rsidRDefault="00473BE7" w:rsidP="005F70B5">
            <w:pPr>
              <w:jc w:val="center"/>
              <w:rPr>
                <w:sz w:val="16"/>
              </w:rPr>
            </w:pPr>
            <w:r w:rsidRPr="00E52B7A">
              <w:rPr>
                <w:sz w:val="16"/>
              </w:rPr>
              <w:t>to understand or interpret.</w:t>
            </w:r>
          </w:p>
        </w:tc>
        <w:tc>
          <w:tcPr>
            <w:tcW w:w="1996" w:type="dxa"/>
            <w:vMerge w:val="restart"/>
            <w:shd w:val="clear" w:color="auto" w:fill="auto"/>
            <w:vAlign w:val="center"/>
          </w:tcPr>
          <w:p w14:paraId="3B47417F" w14:textId="77777777" w:rsidR="00473BE7" w:rsidRPr="00E52B7A" w:rsidRDefault="00473BE7" w:rsidP="005F70B5">
            <w:pPr>
              <w:jc w:val="center"/>
              <w:rPr>
                <w:sz w:val="16"/>
              </w:rPr>
            </w:pPr>
            <w:r w:rsidRPr="00E52B7A">
              <w:rPr>
                <w:rFonts w:hint="eastAsia"/>
                <w:sz w:val="16"/>
              </w:rPr>
              <w:t>Student is u</w:t>
            </w:r>
            <w:r w:rsidRPr="00E52B7A">
              <w:rPr>
                <w:sz w:val="16"/>
              </w:rPr>
              <w:t xml:space="preserve">nsuccessful </w:t>
            </w:r>
            <w:r w:rsidRPr="00E52B7A">
              <w:rPr>
                <w:rFonts w:hint="eastAsia"/>
                <w:sz w:val="16"/>
              </w:rPr>
              <w:t xml:space="preserve">or finds it very difficult </w:t>
            </w:r>
            <w:r w:rsidRPr="00E52B7A">
              <w:rPr>
                <w:sz w:val="16"/>
              </w:rPr>
              <w:t xml:space="preserve">when attempting to explain an opinion or respond to a complicated </w:t>
            </w:r>
            <w:r w:rsidRPr="00E52B7A">
              <w:rPr>
                <w:rFonts w:hint="eastAsia"/>
                <w:sz w:val="16"/>
              </w:rPr>
              <w:t>scenario</w:t>
            </w:r>
            <w:r w:rsidRPr="00E52B7A">
              <w:rPr>
                <w:sz w:val="16"/>
              </w:rPr>
              <w:t>. The response may be limited to a single sentence or part of a sentence.</w:t>
            </w:r>
          </w:p>
        </w:tc>
        <w:tc>
          <w:tcPr>
            <w:tcW w:w="1845" w:type="dxa"/>
            <w:vMerge/>
            <w:vAlign w:val="center"/>
          </w:tcPr>
          <w:p w14:paraId="37A8845F" w14:textId="77777777" w:rsidR="00473BE7" w:rsidRPr="00E52B7A" w:rsidRDefault="00473BE7" w:rsidP="005F70B5">
            <w:pPr>
              <w:jc w:val="center"/>
              <w:rPr>
                <w:sz w:val="16"/>
              </w:rPr>
            </w:pPr>
          </w:p>
        </w:tc>
      </w:tr>
      <w:tr w:rsidR="00473BE7" w:rsidRPr="00E52B7A" w14:paraId="56D846F9" w14:textId="77777777" w:rsidTr="005F70B5">
        <w:trPr>
          <w:trHeight w:val="364"/>
        </w:trPr>
        <w:tc>
          <w:tcPr>
            <w:tcW w:w="1951" w:type="dxa"/>
            <w:vMerge/>
            <w:shd w:val="clear" w:color="auto" w:fill="auto"/>
            <w:vAlign w:val="center"/>
          </w:tcPr>
          <w:p w14:paraId="1132994B" w14:textId="77777777" w:rsidR="00473BE7" w:rsidRPr="00E52B7A" w:rsidRDefault="00473BE7" w:rsidP="005F70B5">
            <w:pPr>
              <w:jc w:val="right"/>
            </w:pPr>
          </w:p>
        </w:tc>
        <w:tc>
          <w:tcPr>
            <w:tcW w:w="2410" w:type="dxa"/>
            <w:shd w:val="clear" w:color="auto" w:fill="auto"/>
            <w:vAlign w:val="center"/>
          </w:tcPr>
          <w:p w14:paraId="5D2F9515" w14:textId="77777777" w:rsidR="00473BE7" w:rsidRPr="00E52B7A" w:rsidRDefault="00473BE7" w:rsidP="005F70B5">
            <w:pPr>
              <w:jc w:val="center"/>
              <w:rPr>
                <w:sz w:val="22"/>
              </w:rPr>
            </w:pPr>
            <w:r w:rsidRPr="00E52B7A">
              <w:rPr>
                <w:sz w:val="22"/>
              </w:rPr>
              <w:t>Social Skills</w:t>
            </w:r>
          </w:p>
        </w:tc>
        <w:tc>
          <w:tcPr>
            <w:tcW w:w="2126" w:type="dxa"/>
            <w:vMerge/>
            <w:shd w:val="clear" w:color="auto" w:fill="auto"/>
            <w:vAlign w:val="center"/>
          </w:tcPr>
          <w:p w14:paraId="0577215F" w14:textId="77777777" w:rsidR="00473BE7" w:rsidRPr="00E52B7A" w:rsidRDefault="00473BE7" w:rsidP="005F70B5">
            <w:pPr>
              <w:jc w:val="center"/>
              <w:rPr>
                <w:sz w:val="16"/>
              </w:rPr>
            </w:pPr>
          </w:p>
        </w:tc>
        <w:tc>
          <w:tcPr>
            <w:tcW w:w="2126" w:type="dxa"/>
            <w:vMerge/>
            <w:shd w:val="clear" w:color="auto" w:fill="auto"/>
            <w:vAlign w:val="center"/>
          </w:tcPr>
          <w:p w14:paraId="4647EBB7" w14:textId="77777777" w:rsidR="00473BE7" w:rsidRPr="00E52B7A" w:rsidRDefault="00473BE7" w:rsidP="005F70B5">
            <w:pPr>
              <w:jc w:val="center"/>
              <w:rPr>
                <w:sz w:val="16"/>
              </w:rPr>
            </w:pPr>
          </w:p>
        </w:tc>
        <w:tc>
          <w:tcPr>
            <w:tcW w:w="1985" w:type="dxa"/>
            <w:vMerge/>
            <w:shd w:val="clear" w:color="auto" w:fill="auto"/>
            <w:vAlign w:val="center"/>
          </w:tcPr>
          <w:p w14:paraId="502A99C8" w14:textId="77777777" w:rsidR="00473BE7" w:rsidRPr="00E52B7A" w:rsidRDefault="00473BE7" w:rsidP="005F70B5">
            <w:pPr>
              <w:jc w:val="center"/>
              <w:rPr>
                <w:sz w:val="16"/>
              </w:rPr>
            </w:pPr>
          </w:p>
        </w:tc>
        <w:tc>
          <w:tcPr>
            <w:tcW w:w="1996" w:type="dxa"/>
            <w:vMerge/>
            <w:shd w:val="clear" w:color="auto" w:fill="auto"/>
            <w:vAlign w:val="center"/>
          </w:tcPr>
          <w:p w14:paraId="0D5A6061" w14:textId="77777777" w:rsidR="00473BE7" w:rsidRPr="00E52B7A" w:rsidRDefault="00473BE7" w:rsidP="005F70B5">
            <w:pPr>
              <w:jc w:val="center"/>
              <w:rPr>
                <w:sz w:val="16"/>
              </w:rPr>
            </w:pPr>
          </w:p>
        </w:tc>
        <w:tc>
          <w:tcPr>
            <w:tcW w:w="1845" w:type="dxa"/>
            <w:vMerge/>
            <w:vAlign w:val="center"/>
          </w:tcPr>
          <w:p w14:paraId="5F303118" w14:textId="77777777" w:rsidR="00473BE7" w:rsidRPr="00E52B7A" w:rsidRDefault="00473BE7" w:rsidP="005F70B5">
            <w:pPr>
              <w:jc w:val="center"/>
              <w:rPr>
                <w:sz w:val="16"/>
              </w:rPr>
            </w:pPr>
          </w:p>
        </w:tc>
      </w:tr>
      <w:tr w:rsidR="00473BE7" w:rsidRPr="00E52B7A" w14:paraId="574F436B" w14:textId="77777777" w:rsidTr="005F70B5">
        <w:trPr>
          <w:trHeight w:val="364"/>
        </w:trPr>
        <w:tc>
          <w:tcPr>
            <w:tcW w:w="1951" w:type="dxa"/>
            <w:vMerge/>
            <w:shd w:val="clear" w:color="auto" w:fill="auto"/>
            <w:vAlign w:val="center"/>
          </w:tcPr>
          <w:p w14:paraId="4227B5D1" w14:textId="77777777" w:rsidR="00473BE7" w:rsidRPr="00E52B7A" w:rsidRDefault="00473BE7" w:rsidP="005F70B5">
            <w:pPr>
              <w:jc w:val="right"/>
            </w:pPr>
          </w:p>
        </w:tc>
        <w:tc>
          <w:tcPr>
            <w:tcW w:w="2410" w:type="dxa"/>
            <w:shd w:val="clear" w:color="auto" w:fill="auto"/>
            <w:vAlign w:val="center"/>
          </w:tcPr>
          <w:p w14:paraId="0876FA55" w14:textId="77777777" w:rsidR="00473BE7" w:rsidRPr="00E52B7A" w:rsidRDefault="00473BE7" w:rsidP="005F70B5">
            <w:pPr>
              <w:jc w:val="center"/>
              <w:rPr>
                <w:sz w:val="22"/>
              </w:rPr>
            </w:pPr>
            <w:r w:rsidRPr="00E52B7A">
              <w:rPr>
                <w:sz w:val="22"/>
              </w:rPr>
              <w:t>Professional Skills</w:t>
            </w:r>
          </w:p>
        </w:tc>
        <w:tc>
          <w:tcPr>
            <w:tcW w:w="2126" w:type="dxa"/>
            <w:vMerge/>
            <w:shd w:val="clear" w:color="auto" w:fill="auto"/>
            <w:vAlign w:val="center"/>
          </w:tcPr>
          <w:p w14:paraId="576E3577" w14:textId="77777777" w:rsidR="00473BE7" w:rsidRPr="00E52B7A" w:rsidRDefault="00473BE7" w:rsidP="005F70B5">
            <w:pPr>
              <w:jc w:val="center"/>
              <w:rPr>
                <w:sz w:val="16"/>
              </w:rPr>
            </w:pPr>
          </w:p>
        </w:tc>
        <w:tc>
          <w:tcPr>
            <w:tcW w:w="2126" w:type="dxa"/>
            <w:vMerge/>
            <w:shd w:val="clear" w:color="auto" w:fill="auto"/>
            <w:vAlign w:val="center"/>
          </w:tcPr>
          <w:p w14:paraId="3A0604FA" w14:textId="77777777" w:rsidR="00473BE7" w:rsidRPr="00E52B7A" w:rsidRDefault="00473BE7" w:rsidP="005F70B5">
            <w:pPr>
              <w:jc w:val="center"/>
              <w:rPr>
                <w:sz w:val="16"/>
              </w:rPr>
            </w:pPr>
          </w:p>
        </w:tc>
        <w:tc>
          <w:tcPr>
            <w:tcW w:w="1985" w:type="dxa"/>
            <w:vMerge/>
            <w:shd w:val="clear" w:color="auto" w:fill="auto"/>
            <w:vAlign w:val="center"/>
          </w:tcPr>
          <w:p w14:paraId="13F9B022" w14:textId="77777777" w:rsidR="00473BE7" w:rsidRPr="00E52B7A" w:rsidRDefault="00473BE7" w:rsidP="005F70B5">
            <w:pPr>
              <w:jc w:val="center"/>
              <w:rPr>
                <w:sz w:val="16"/>
              </w:rPr>
            </w:pPr>
          </w:p>
        </w:tc>
        <w:tc>
          <w:tcPr>
            <w:tcW w:w="1996" w:type="dxa"/>
            <w:vMerge/>
            <w:shd w:val="clear" w:color="auto" w:fill="auto"/>
            <w:vAlign w:val="center"/>
          </w:tcPr>
          <w:p w14:paraId="6CE6BC80" w14:textId="77777777" w:rsidR="00473BE7" w:rsidRPr="00E52B7A" w:rsidRDefault="00473BE7" w:rsidP="005F70B5">
            <w:pPr>
              <w:jc w:val="center"/>
              <w:rPr>
                <w:sz w:val="16"/>
              </w:rPr>
            </w:pPr>
          </w:p>
        </w:tc>
        <w:tc>
          <w:tcPr>
            <w:tcW w:w="1845" w:type="dxa"/>
            <w:vMerge/>
            <w:vAlign w:val="center"/>
          </w:tcPr>
          <w:p w14:paraId="6ADA6485" w14:textId="77777777" w:rsidR="00473BE7" w:rsidRPr="00E52B7A" w:rsidRDefault="00473BE7" w:rsidP="005F70B5">
            <w:pPr>
              <w:jc w:val="center"/>
              <w:rPr>
                <w:sz w:val="16"/>
              </w:rPr>
            </w:pPr>
          </w:p>
        </w:tc>
      </w:tr>
      <w:tr w:rsidR="00473BE7" w:rsidRPr="00E52B7A" w14:paraId="61AB4490" w14:textId="77777777" w:rsidTr="005F70B5">
        <w:trPr>
          <w:trHeight w:val="643"/>
        </w:trPr>
        <w:tc>
          <w:tcPr>
            <w:tcW w:w="1951" w:type="dxa"/>
            <w:vMerge w:val="restart"/>
            <w:shd w:val="clear" w:color="auto" w:fill="auto"/>
            <w:vAlign w:val="center"/>
          </w:tcPr>
          <w:p w14:paraId="16DA3884" w14:textId="77777777" w:rsidR="00473BE7" w:rsidRPr="00E52B7A" w:rsidRDefault="00473BE7" w:rsidP="005F70B5">
            <w:pPr>
              <w:jc w:val="right"/>
            </w:pPr>
            <w:r w:rsidRPr="00E52B7A">
              <w:t>Global Perspectives</w:t>
            </w:r>
          </w:p>
        </w:tc>
        <w:tc>
          <w:tcPr>
            <w:tcW w:w="2410" w:type="dxa"/>
            <w:shd w:val="clear" w:color="auto" w:fill="auto"/>
            <w:vAlign w:val="center"/>
          </w:tcPr>
          <w:p w14:paraId="4CB6CEDC" w14:textId="77777777" w:rsidR="00473BE7" w:rsidRPr="00E52B7A" w:rsidRDefault="00473BE7" w:rsidP="005F70B5">
            <w:pPr>
              <w:jc w:val="center"/>
              <w:rPr>
                <w:sz w:val="22"/>
              </w:rPr>
            </w:pPr>
            <w:r w:rsidRPr="00E52B7A">
              <w:rPr>
                <w:sz w:val="22"/>
              </w:rPr>
              <w:t>Cultural Relevancy</w:t>
            </w:r>
          </w:p>
        </w:tc>
        <w:tc>
          <w:tcPr>
            <w:tcW w:w="2126" w:type="dxa"/>
            <w:vMerge w:val="restart"/>
            <w:shd w:val="clear" w:color="auto" w:fill="auto"/>
            <w:vAlign w:val="center"/>
          </w:tcPr>
          <w:p w14:paraId="1C2A9C86" w14:textId="77777777" w:rsidR="00473BE7" w:rsidRPr="00E52B7A" w:rsidRDefault="00473BE7" w:rsidP="005F70B5">
            <w:pPr>
              <w:jc w:val="center"/>
              <w:rPr>
                <w:sz w:val="16"/>
              </w:rPr>
            </w:pPr>
            <w:r w:rsidRPr="00E52B7A">
              <w:rPr>
                <w:sz w:val="16"/>
              </w:rPr>
              <w:t>Fully engaged in current events and shows and understanding of social inequalities and cultural differences.</w:t>
            </w:r>
          </w:p>
        </w:tc>
        <w:tc>
          <w:tcPr>
            <w:tcW w:w="2126" w:type="dxa"/>
            <w:vMerge w:val="restart"/>
            <w:shd w:val="clear" w:color="auto" w:fill="auto"/>
            <w:vAlign w:val="center"/>
          </w:tcPr>
          <w:p w14:paraId="29C388EA" w14:textId="77777777" w:rsidR="00473BE7" w:rsidRPr="00E52B7A" w:rsidRDefault="00473BE7" w:rsidP="005F70B5">
            <w:pPr>
              <w:jc w:val="center"/>
              <w:rPr>
                <w:sz w:val="16"/>
              </w:rPr>
            </w:pPr>
            <w:r w:rsidRPr="00E52B7A">
              <w:rPr>
                <w:sz w:val="16"/>
              </w:rPr>
              <w:t>Student is aware of current events and world cultures, but is unable to apply macro</w:t>
            </w:r>
            <w:r w:rsidRPr="00E52B7A">
              <w:rPr>
                <w:rFonts w:hint="eastAsia"/>
                <w:sz w:val="16"/>
              </w:rPr>
              <w:t>-</w:t>
            </w:r>
            <w:r w:rsidRPr="00E52B7A">
              <w:rPr>
                <w:sz w:val="16"/>
              </w:rPr>
              <w:t>level situations to her/his own life.</w:t>
            </w:r>
          </w:p>
        </w:tc>
        <w:tc>
          <w:tcPr>
            <w:tcW w:w="1985" w:type="dxa"/>
            <w:vMerge w:val="restart"/>
            <w:shd w:val="clear" w:color="auto" w:fill="auto"/>
            <w:vAlign w:val="center"/>
          </w:tcPr>
          <w:p w14:paraId="4D683061" w14:textId="77777777" w:rsidR="00473BE7" w:rsidRPr="00E52B7A" w:rsidRDefault="00473BE7" w:rsidP="005F70B5">
            <w:pPr>
              <w:jc w:val="center"/>
              <w:rPr>
                <w:sz w:val="16"/>
              </w:rPr>
            </w:pPr>
            <w:r w:rsidRPr="00E52B7A">
              <w:rPr>
                <w:sz w:val="16"/>
              </w:rPr>
              <w:t>Exhibits interest and intrigue in current events and world culture, but has difficulty understanding relevancy.</w:t>
            </w:r>
          </w:p>
        </w:tc>
        <w:tc>
          <w:tcPr>
            <w:tcW w:w="1996" w:type="dxa"/>
            <w:vMerge w:val="restart"/>
            <w:shd w:val="clear" w:color="auto" w:fill="auto"/>
            <w:vAlign w:val="center"/>
          </w:tcPr>
          <w:p w14:paraId="3114DBFF" w14:textId="77777777" w:rsidR="00473BE7" w:rsidRPr="00E52B7A" w:rsidRDefault="00473BE7" w:rsidP="005F70B5">
            <w:pPr>
              <w:jc w:val="center"/>
              <w:rPr>
                <w:sz w:val="16"/>
              </w:rPr>
            </w:pPr>
            <w:r w:rsidRPr="00E52B7A">
              <w:rPr>
                <w:sz w:val="16"/>
              </w:rPr>
              <w:t>Student expresses one-sided ideals from an ethnocentric point of view. Completely lacks awareness of world issues or events.</w:t>
            </w:r>
          </w:p>
        </w:tc>
        <w:tc>
          <w:tcPr>
            <w:tcW w:w="1845" w:type="dxa"/>
            <w:vMerge/>
            <w:vAlign w:val="center"/>
          </w:tcPr>
          <w:p w14:paraId="0848888D" w14:textId="77777777" w:rsidR="00473BE7" w:rsidRPr="00E52B7A" w:rsidRDefault="00473BE7" w:rsidP="005F70B5">
            <w:pPr>
              <w:jc w:val="center"/>
              <w:rPr>
                <w:sz w:val="16"/>
              </w:rPr>
            </w:pPr>
          </w:p>
        </w:tc>
      </w:tr>
      <w:tr w:rsidR="00473BE7" w:rsidRPr="00E52B7A" w14:paraId="0E2D5FED" w14:textId="77777777" w:rsidTr="005F70B5">
        <w:trPr>
          <w:trHeight w:val="362"/>
        </w:trPr>
        <w:tc>
          <w:tcPr>
            <w:tcW w:w="1951" w:type="dxa"/>
            <w:vMerge/>
            <w:shd w:val="clear" w:color="auto" w:fill="auto"/>
            <w:vAlign w:val="center"/>
          </w:tcPr>
          <w:p w14:paraId="02724320" w14:textId="77777777" w:rsidR="00473BE7" w:rsidRPr="00E52B7A" w:rsidRDefault="00473BE7" w:rsidP="005F70B5">
            <w:pPr>
              <w:jc w:val="right"/>
            </w:pPr>
          </w:p>
        </w:tc>
        <w:tc>
          <w:tcPr>
            <w:tcW w:w="2410" w:type="dxa"/>
            <w:shd w:val="clear" w:color="auto" w:fill="auto"/>
            <w:vAlign w:val="center"/>
          </w:tcPr>
          <w:p w14:paraId="7485CAEF" w14:textId="77777777" w:rsidR="00473BE7" w:rsidRPr="00E52B7A" w:rsidRDefault="00473BE7" w:rsidP="005F70B5">
            <w:pPr>
              <w:jc w:val="center"/>
              <w:rPr>
                <w:sz w:val="22"/>
              </w:rPr>
            </w:pPr>
            <w:r w:rsidRPr="00E52B7A">
              <w:rPr>
                <w:sz w:val="22"/>
              </w:rPr>
              <w:t>Awareness of Current Events &amp; Global Issues</w:t>
            </w:r>
          </w:p>
        </w:tc>
        <w:tc>
          <w:tcPr>
            <w:tcW w:w="2126" w:type="dxa"/>
            <w:vMerge/>
            <w:shd w:val="clear" w:color="auto" w:fill="auto"/>
            <w:vAlign w:val="center"/>
          </w:tcPr>
          <w:p w14:paraId="4BC72863" w14:textId="77777777" w:rsidR="00473BE7" w:rsidRPr="00E52B7A" w:rsidRDefault="00473BE7" w:rsidP="005F70B5">
            <w:pPr>
              <w:jc w:val="center"/>
              <w:rPr>
                <w:sz w:val="16"/>
              </w:rPr>
            </w:pPr>
          </w:p>
        </w:tc>
        <w:tc>
          <w:tcPr>
            <w:tcW w:w="2126" w:type="dxa"/>
            <w:vMerge/>
            <w:shd w:val="clear" w:color="auto" w:fill="auto"/>
            <w:vAlign w:val="center"/>
          </w:tcPr>
          <w:p w14:paraId="32654E95" w14:textId="77777777" w:rsidR="00473BE7" w:rsidRPr="00E52B7A" w:rsidRDefault="00473BE7" w:rsidP="005F70B5">
            <w:pPr>
              <w:jc w:val="center"/>
              <w:rPr>
                <w:sz w:val="16"/>
              </w:rPr>
            </w:pPr>
          </w:p>
        </w:tc>
        <w:tc>
          <w:tcPr>
            <w:tcW w:w="1985" w:type="dxa"/>
            <w:vMerge/>
            <w:shd w:val="clear" w:color="auto" w:fill="auto"/>
            <w:vAlign w:val="center"/>
          </w:tcPr>
          <w:p w14:paraId="73848431" w14:textId="77777777" w:rsidR="00473BE7" w:rsidRPr="00E52B7A" w:rsidRDefault="00473BE7" w:rsidP="005F70B5">
            <w:pPr>
              <w:jc w:val="center"/>
              <w:rPr>
                <w:sz w:val="16"/>
              </w:rPr>
            </w:pPr>
          </w:p>
        </w:tc>
        <w:tc>
          <w:tcPr>
            <w:tcW w:w="1996" w:type="dxa"/>
            <w:vMerge/>
            <w:shd w:val="clear" w:color="auto" w:fill="auto"/>
            <w:vAlign w:val="center"/>
          </w:tcPr>
          <w:p w14:paraId="3DD03261"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77298056" w14:textId="77777777" w:rsidR="00473BE7" w:rsidRPr="00E52B7A" w:rsidRDefault="00473BE7" w:rsidP="005F70B5">
            <w:pPr>
              <w:jc w:val="center"/>
              <w:rPr>
                <w:sz w:val="16"/>
              </w:rPr>
            </w:pPr>
          </w:p>
        </w:tc>
      </w:tr>
      <w:tr w:rsidR="00473BE7" w:rsidRPr="00E52B7A" w14:paraId="1CDED470" w14:textId="77777777" w:rsidTr="005F70B5">
        <w:trPr>
          <w:trHeight w:val="366"/>
        </w:trPr>
        <w:tc>
          <w:tcPr>
            <w:tcW w:w="1951" w:type="dxa"/>
            <w:vMerge w:val="restart"/>
            <w:shd w:val="clear" w:color="auto" w:fill="auto"/>
            <w:vAlign w:val="center"/>
          </w:tcPr>
          <w:p w14:paraId="7DC5C429" w14:textId="77777777" w:rsidR="00473BE7" w:rsidRPr="00E52B7A" w:rsidRDefault="00473BE7" w:rsidP="005F70B5">
            <w:pPr>
              <w:jc w:val="right"/>
            </w:pPr>
            <w:r w:rsidRPr="00E52B7A">
              <w:t>English Language Ability</w:t>
            </w:r>
          </w:p>
        </w:tc>
        <w:tc>
          <w:tcPr>
            <w:tcW w:w="2410" w:type="dxa"/>
            <w:shd w:val="clear" w:color="auto" w:fill="auto"/>
            <w:vAlign w:val="center"/>
          </w:tcPr>
          <w:p w14:paraId="27035A86" w14:textId="77777777" w:rsidR="00473BE7" w:rsidRPr="00E52B7A" w:rsidRDefault="00473BE7" w:rsidP="005F70B5">
            <w:pPr>
              <w:jc w:val="center"/>
              <w:rPr>
                <w:sz w:val="22"/>
              </w:rPr>
            </w:pPr>
            <w:r w:rsidRPr="00E52B7A">
              <w:rPr>
                <w:sz w:val="22"/>
              </w:rPr>
              <w:t>Reading</w:t>
            </w:r>
          </w:p>
        </w:tc>
        <w:tc>
          <w:tcPr>
            <w:tcW w:w="2126" w:type="dxa"/>
            <w:vMerge w:val="restart"/>
            <w:shd w:val="clear" w:color="auto" w:fill="auto"/>
            <w:vAlign w:val="center"/>
          </w:tcPr>
          <w:p w14:paraId="46B48372" w14:textId="77777777" w:rsidR="00473BE7" w:rsidRPr="00E52B7A" w:rsidRDefault="00473BE7" w:rsidP="005F70B5">
            <w:pPr>
              <w:jc w:val="center"/>
              <w:rPr>
                <w:sz w:val="16"/>
              </w:rPr>
            </w:pPr>
            <w:r w:rsidRPr="00E52B7A">
              <w:rPr>
                <w:sz w:val="16"/>
              </w:rPr>
              <w:t>Exhibits fluen</w:t>
            </w:r>
            <w:r w:rsidRPr="00E52B7A">
              <w:rPr>
                <w:rFonts w:hint="eastAsia"/>
                <w:sz w:val="16"/>
              </w:rPr>
              <w:t>c</w:t>
            </w:r>
            <w:r w:rsidRPr="00E52B7A">
              <w:rPr>
                <w:sz w:val="16"/>
              </w:rPr>
              <w:t xml:space="preserve">y/near fluency in speaking and writing.  Grammar and reading ability </w:t>
            </w:r>
            <w:proofErr w:type="gramStart"/>
            <w:r w:rsidRPr="00E52B7A">
              <w:rPr>
                <w:sz w:val="16"/>
              </w:rPr>
              <w:t>similar to</w:t>
            </w:r>
            <w:proofErr w:type="gramEnd"/>
            <w:r w:rsidRPr="00E52B7A">
              <w:rPr>
                <w:sz w:val="16"/>
              </w:rPr>
              <w:t xml:space="preserve"> native English speaker. Able to use context clues when faced with unfamiliar vocabulary.</w:t>
            </w:r>
          </w:p>
        </w:tc>
        <w:tc>
          <w:tcPr>
            <w:tcW w:w="2126" w:type="dxa"/>
            <w:vMerge w:val="restart"/>
            <w:shd w:val="clear" w:color="auto" w:fill="auto"/>
            <w:vAlign w:val="center"/>
          </w:tcPr>
          <w:p w14:paraId="1623922B" w14:textId="77777777" w:rsidR="00473BE7" w:rsidRPr="00E52B7A" w:rsidRDefault="00473BE7" w:rsidP="005F70B5">
            <w:pPr>
              <w:jc w:val="center"/>
              <w:rPr>
                <w:sz w:val="16"/>
              </w:rPr>
            </w:pPr>
            <w:r w:rsidRPr="00E52B7A">
              <w:rPr>
                <w:sz w:val="16"/>
              </w:rPr>
              <w:t xml:space="preserve">Proficient English ability; relies mainly on familiar vocabulary.  Should be encouraged to </w:t>
            </w:r>
            <w:proofErr w:type="spellStart"/>
            <w:r w:rsidRPr="00E52B7A">
              <w:rPr>
                <w:sz w:val="16"/>
              </w:rPr>
              <w:t>advanced</w:t>
            </w:r>
            <w:proofErr w:type="spellEnd"/>
            <w:r w:rsidRPr="00E52B7A">
              <w:rPr>
                <w:sz w:val="16"/>
              </w:rPr>
              <w:t xml:space="preserve"> beyond comfort zone.</w:t>
            </w:r>
          </w:p>
        </w:tc>
        <w:tc>
          <w:tcPr>
            <w:tcW w:w="1985" w:type="dxa"/>
            <w:vMerge w:val="restart"/>
            <w:shd w:val="clear" w:color="auto" w:fill="auto"/>
            <w:vAlign w:val="center"/>
          </w:tcPr>
          <w:p w14:paraId="6DAB48B8" w14:textId="77777777" w:rsidR="00473BE7" w:rsidRPr="00E52B7A" w:rsidRDefault="00473BE7" w:rsidP="005F70B5">
            <w:pPr>
              <w:jc w:val="center"/>
              <w:rPr>
                <w:sz w:val="16"/>
              </w:rPr>
            </w:pPr>
            <w:r w:rsidRPr="00E52B7A">
              <w:rPr>
                <w:sz w:val="16"/>
              </w:rPr>
              <w:t>Adequate English ability; must reference dictionary often</w:t>
            </w:r>
          </w:p>
        </w:tc>
        <w:tc>
          <w:tcPr>
            <w:tcW w:w="1996" w:type="dxa"/>
            <w:vMerge w:val="restart"/>
            <w:shd w:val="clear" w:color="auto" w:fill="auto"/>
            <w:vAlign w:val="center"/>
          </w:tcPr>
          <w:p w14:paraId="5F11B786" w14:textId="77777777" w:rsidR="00473BE7" w:rsidRPr="00E52B7A" w:rsidRDefault="00473BE7" w:rsidP="005F70B5">
            <w:pPr>
              <w:jc w:val="center"/>
              <w:rPr>
                <w:sz w:val="16"/>
              </w:rPr>
            </w:pPr>
            <w:r w:rsidRPr="00E52B7A">
              <w:rPr>
                <w:sz w:val="16"/>
              </w:rPr>
              <w:t xml:space="preserve">Student has some English ability, but lacks confidence in using and understanding.  Very limited vocabulary knowledge, struggles with grammar and </w:t>
            </w:r>
            <w:proofErr w:type="gramStart"/>
            <w:r w:rsidRPr="00E52B7A">
              <w:rPr>
                <w:sz w:val="16"/>
              </w:rPr>
              <w:t>pronunciation  Unable</w:t>
            </w:r>
            <w:proofErr w:type="gramEnd"/>
            <w:r w:rsidRPr="00E52B7A">
              <w:rPr>
                <w:sz w:val="16"/>
              </w:rPr>
              <w:t xml:space="preserve"> to form questions</w:t>
            </w:r>
          </w:p>
        </w:tc>
        <w:tc>
          <w:tcPr>
            <w:tcW w:w="1845" w:type="dxa"/>
            <w:vMerge/>
            <w:vAlign w:val="center"/>
          </w:tcPr>
          <w:p w14:paraId="45BA731C" w14:textId="77777777" w:rsidR="00473BE7" w:rsidRPr="00E52B7A" w:rsidRDefault="00473BE7" w:rsidP="005F70B5">
            <w:pPr>
              <w:jc w:val="center"/>
              <w:rPr>
                <w:sz w:val="16"/>
              </w:rPr>
            </w:pPr>
          </w:p>
        </w:tc>
      </w:tr>
      <w:tr w:rsidR="00473BE7" w:rsidRPr="00E52B7A" w14:paraId="21DFDBAF" w14:textId="77777777" w:rsidTr="005F70B5">
        <w:trPr>
          <w:trHeight w:val="391"/>
        </w:trPr>
        <w:tc>
          <w:tcPr>
            <w:tcW w:w="1951" w:type="dxa"/>
            <w:vMerge/>
            <w:shd w:val="clear" w:color="auto" w:fill="2F5496" w:themeFill="accent1" w:themeFillShade="BF"/>
            <w:vAlign w:val="center"/>
          </w:tcPr>
          <w:p w14:paraId="2B88894E" w14:textId="77777777" w:rsidR="00473BE7" w:rsidRPr="00E52B7A" w:rsidRDefault="00473BE7" w:rsidP="005F70B5">
            <w:pPr>
              <w:jc w:val="right"/>
            </w:pPr>
          </w:p>
        </w:tc>
        <w:tc>
          <w:tcPr>
            <w:tcW w:w="2410" w:type="dxa"/>
            <w:vAlign w:val="center"/>
          </w:tcPr>
          <w:p w14:paraId="30084D27" w14:textId="77777777" w:rsidR="00473BE7" w:rsidRPr="00E52B7A" w:rsidRDefault="00473BE7" w:rsidP="005F70B5">
            <w:pPr>
              <w:jc w:val="center"/>
              <w:rPr>
                <w:sz w:val="22"/>
              </w:rPr>
            </w:pPr>
            <w:r w:rsidRPr="00E52B7A">
              <w:rPr>
                <w:sz w:val="22"/>
              </w:rPr>
              <w:t>Writing</w:t>
            </w:r>
          </w:p>
        </w:tc>
        <w:tc>
          <w:tcPr>
            <w:tcW w:w="2126" w:type="dxa"/>
            <w:vMerge/>
            <w:vAlign w:val="center"/>
          </w:tcPr>
          <w:p w14:paraId="4984A683" w14:textId="77777777" w:rsidR="00473BE7" w:rsidRPr="00E52B7A" w:rsidRDefault="00473BE7" w:rsidP="005F70B5">
            <w:pPr>
              <w:jc w:val="center"/>
              <w:rPr>
                <w:sz w:val="16"/>
              </w:rPr>
            </w:pPr>
          </w:p>
        </w:tc>
        <w:tc>
          <w:tcPr>
            <w:tcW w:w="2126" w:type="dxa"/>
            <w:vMerge/>
            <w:vAlign w:val="center"/>
          </w:tcPr>
          <w:p w14:paraId="00F4C52A" w14:textId="77777777" w:rsidR="00473BE7" w:rsidRPr="00E52B7A" w:rsidRDefault="00473BE7" w:rsidP="005F70B5">
            <w:pPr>
              <w:jc w:val="center"/>
              <w:rPr>
                <w:sz w:val="16"/>
              </w:rPr>
            </w:pPr>
          </w:p>
        </w:tc>
        <w:tc>
          <w:tcPr>
            <w:tcW w:w="1985" w:type="dxa"/>
            <w:vMerge/>
            <w:vAlign w:val="center"/>
          </w:tcPr>
          <w:p w14:paraId="493C7A01" w14:textId="77777777" w:rsidR="00473BE7" w:rsidRPr="00E52B7A" w:rsidRDefault="00473BE7" w:rsidP="005F70B5">
            <w:pPr>
              <w:jc w:val="center"/>
              <w:rPr>
                <w:sz w:val="16"/>
              </w:rPr>
            </w:pPr>
          </w:p>
        </w:tc>
        <w:tc>
          <w:tcPr>
            <w:tcW w:w="1996" w:type="dxa"/>
            <w:vMerge/>
            <w:vAlign w:val="center"/>
          </w:tcPr>
          <w:p w14:paraId="3021567A"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09FF4AA9" w14:textId="77777777" w:rsidR="00473BE7" w:rsidRPr="00E52B7A" w:rsidRDefault="00473BE7" w:rsidP="005F70B5">
            <w:pPr>
              <w:jc w:val="center"/>
              <w:rPr>
                <w:sz w:val="16"/>
              </w:rPr>
            </w:pPr>
          </w:p>
        </w:tc>
      </w:tr>
      <w:tr w:rsidR="00473BE7" w:rsidRPr="00E52B7A" w14:paraId="5F016440" w14:textId="77777777" w:rsidTr="005F70B5">
        <w:trPr>
          <w:trHeight w:val="364"/>
        </w:trPr>
        <w:tc>
          <w:tcPr>
            <w:tcW w:w="1951" w:type="dxa"/>
            <w:vMerge/>
            <w:shd w:val="clear" w:color="auto" w:fill="2F5496" w:themeFill="accent1" w:themeFillShade="BF"/>
            <w:vAlign w:val="center"/>
          </w:tcPr>
          <w:p w14:paraId="23FB9B72" w14:textId="77777777" w:rsidR="00473BE7" w:rsidRPr="00E52B7A" w:rsidRDefault="00473BE7" w:rsidP="005F70B5">
            <w:pPr>
              <w:jc w:val="right"/>
            </w:pPr>
          </w:p>
        </w:tc>
        <w:tc>
          <w:tcPr>
            <w:tcW w:w="2410" w:type="dxa"/>
            <w:shd w:val="clear" w:color="auto" w:fill="auto"/>
            <w:vAlign w:val="center"/>
          </w:tcPr>
          <w:p w14:paraId="06873A36" w14:textId="77777777" w:rsidR="00473BE7" w:rsidRPr="00E52B7A" w:rsidRDefault="00473BE7" w:rsidP="005F70B5">
            <w:pPr>
              <w:jc w:val="center"/>
              <w:rPr>
                <w:sz w:val="22"/>
              </w:rPr>
            </w:pPr>
            <w:r w:rsidRPr="00E52B7A">
              <w:rPr>
                <w:sz w:val="22"/>
              </w:rPr>
              <w:t>Oral Communication</w:t>
            </w:r>
          </w:p>
        </w:tc>
        <w:tc>
          <w:tcPr>
            <w:tcW w:w="2126" w:type="dxa"/>
            <w:vMerge/>
            <w:shd w:val="clear" w:color="auto" w:fill="D9E2F3" w:themeFill="accent1" w:themeFillTint="33"/>
            <w:vAlign w:val="center"/>
          </w:tcPr>
          <w:p w14:paraId="0CD0DC46" w14:textId="77777777" w:rsidR="00473BE7" w:rsidRPr="00E52B7A" w:rsidRDefault="00473BE7" w:rsidP="005F70B5">
            <w:pPr>
              <w:jc w:val="center"/>
              <w:rPr>
                <w:sz w:val="16"/>
              </w:rPr>
            </w:pPr>
          </w:p>
        </w:tc>
        <w:tc>
          <w:tcPr>
            <w:tcW w:w="2126" w:type="dxa"/>
            <w:vMerge/>
            <w:shd w:val="clear" w:color="auto" w:fill="D9E2F3" w:themeFill="accent1" w:themeFillTint="33"/>
            <w:vAlign w:val="center"/>
          </w:tcPr>
          <w:p w14:paraId="439F14D0" w14:textId="77777777" w:rsidR="00473BE7" w:rsidRPr="00E52B7A" w:rsidRDefault="00473BE7" w:rsidP="005F70B5">
            <w:pPr>
              <w:jc w:val="center"/>
              <w:rPr>
                <w:sz w:val="16"/>
              </w:rPr>
            </w:pPr>
          </w:p>
        </w:tc>
        <w:tc>
          <w:tcPr>
            <w:tcW w:w="1985" w:type="dxa"/>
            <w:vMerge/>
            <w:shd w:val="clear" w:color="auto" w:fill="D9E2F3" w:themeFill="accent1" w:themeFillTint="33"/>
            <w:vAlign w:val="center"/>
          </w:tcPr>
          <w:p w14:paraId="48EE4FEC" w14:textId="77777777" w:rsidR="00473BE7" w:rsidRPr="00E52B7A" w:rsidRDefault="00473BE7" w:rsidP="005F70B5">
            <w:pPr>
              <w:jc w:val="center"/>
              <w:rPr>
                <w:sz w:val="16"/>
              </w:rPr>
            </w:pPr>
          </w:p>
        </w:tc>
        <w:tc>
          <w:tcPr>
            <w:tcW w:w="1996" w:type="dxa"/>
            <w:vMerge/>
            <w:shd w:val="clear" w:color="auto" w:fill="D9E2F3" w:themeFill="accent1" w:themeFillTint="33"/>
            <w:vAlign w:val="center"/>
          </w:tcPr>
          <w:p w14:paraId="797CDAD6" w14:textId="77777777" w:rsidR="00473BE7" w:rsidRPr="00E52B7A" w:rsidRDefault="00473BE7" w:rsidP="005F70B5">
            <w:pPr>
              <w:jc w:val="center"/>
              <w:rPr>
                <w:sz w:val="16"/>
              </w:rPr>
            </w:pPr>
          </w:p>
        </w:tc>
        <w:tc>
          <w:tcPr>
            <w:tcW w:w="1845" w:type="dxa"/>
            <w:vMerge/>
            <w:vAlign w:val="center"/>
          </w:tcPr>
          <w:p w14:paraId="45E4363C" w14:textId="77777777" w:rsidR="00473BE7" w:rsidRPr="00E52B7A" w:rsidRDefault="00473BE7" w:rsidP="005F70B5">
            <w:pPr>
              <w:jc w:val="center"/>
              <w:rPr>
                <w:sz w:val="16"/>
              </w:rPr>
            </w:pPr>
          </w:p>
        </w:tc>
      </w:tr>
      <w:tr w:rsidR="00473BE7" w:rsidRPr="00E52B7A" w14:paraId="7AFE570A" w14:textId="77777777" w:rsidTr="005F70B5">
        <w:trPr>
          <w:trHeight w:val="366"/>
        </w:trPr>
        <w:tc>
          <w:tcPr>
            <w:tcW w:w="1951" w:type="dxa"/>
            <w:vMerge w:val="restart"/>
            <w:vAlign w:val="center"/>
          </w:tcPr>
          <w:p w14:paraId="536FDDE4" w14:textId="77777777" w:rsidR="00473BE7" w:rsidRPr="00E52B7A" w:rsidRDefault="00473BE7" w:rsidP="005F70B5">
            <w:pPr>
              <w:jc w:val="right"/>
            </w:pPr>
            <w:r w:rsidRPr="00E52B7A">
              <w:t>Japanese Language Ability</w:t>
            </w:r>
          </w:p>
        </w:tc>
        <w:tc>
          <w:tcPr>
            <w:tcW w:w="2410" w:type="dxa"/>
            <w:shd w:val="clear" w:color="auto" w:fill="auto"/>
            <w:vAlign w:val="center"/>
          </w:tcPr>
          <w:p w14:paraId="05A04A39" w14:textId="77777777" w:rsidR="00473BE7" w:rsidRPr="00E52B7A" w:rsidRDefault="00473BE7" w:rsidP="005F70B5">
            <w:pPr>
              <w:jc w:val="center"/>
              <w:rPr>
                <w:sz w:val="22"/>
              </w:rPr>
            </w:pPr>
            <w:r w:rsidRPr="00E52B7A">
              <w:rPr>
                <w:sz w:val="22"/>
              </w:rPr>
              <w:t>Reading</w:t>
            </w:r>
          </w:p>
        </w:tc>
        <w:tc>
          <w:tcPr>
            <w:tcW w:w="2126" w:type="dxa"/>
            <w:vMerge w:val="restart"/>
            <w:shd w:val="clear" w:color="auto" w:fill="auto"/>
            <w:vAlign w:val="center"/>
          </w:tcPr>
          <w:p w14:paraId="714C30BD" w14:textId="77777777" w:rsidR="00473BE7" w:rsidRPr="00E52B7A" w:rsidRDefault="00473BE7" w:rsidP="005F70B5">
            <w:pPr>
              <w:jc w:val="center"/>
              <w:rPr>
                <w:sz w:val="16"/>
              </w:rPr>
            </w:pPr>
            <w:r w:rsidRPr="00E52B7A">
              <w:rPr>
                <w:sz w:val="16"/>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12F6C02B" w14:textId="77777777" w:rsidR="00473BE7" w:rsidRPr="00E52B7A" w:rsidRDefault="00473BE7" w:rsidP="005F70B5">
            <w:pPr>
              <w:jc w:val="center"/>
              <w:rPr>
                <w:sz w:val="16"/>
              </w:rPr>
            </w:pPr>
            <w:r w:rsidRPr="00E52B7A">
              <w:rPr>
                <w:sz w:val="16"/>
              </w:rPr>
              <w:t xml:space="preserve">Proficient oral and written communication; relies mainly on familiar vocabulary.  Should be encouraged to </w:t>
            </w:r>
            <w:proofErr w:type="spellStart"/>
            <w:r w:rsidRPr="00E52B7A">
              <w:rPr>
                <w:sz w:val="16"/>
              </w:rPr>
              <w:t>advanced</w:t>
            </w:r>
            <w:proofErr w:type="spellEnd"/>
            <w:r w:rsidRPr="00E52B7A">
              <w:rPr>
                <w:sz w:val="16"/>
              </w:rPr>
              <w:t xml:space="preserve"> beyond comfort zone.</w:t>
            </w:r>
          </w:p>
        </w:tc>
        <w:tc>
          <w:tcPr>
            <w:tcW w:w="1985" w:type="dxa"/>
            <w:vMerge w:val="restart"/>
            <w:shd w:val="clear" w:color="auto" w:fill="auto"/>
            <w:vAlign w:val="center"/>
          </w:tcPr>
          <w:p w14:paraId="1F36EEB1" w14:textId="77777777" w:rsidR="00473BE7" w:rsidRPr="00E52B7A" w:rsidRDefault="00473BE7" w:rsidP="005F70B5">
            <w:pPr>
              <w:jc w:val="center"/>
              <w:rPr>
                <w:sz w:val="16"/>
              </w:rPr>
            </w:pPr>
            <w:r w:rsidRPr="00E52B7A">
              <w:rPr>
                <w:sz w:val="16"/>
              </w:rPr>
              <w:t>Adequate oral and written communication; tends to have difficulty clearly expressing ideas.</w:t>
            </w:r>
          </w:p>
        </w:tc>
        <w:tc>
          <w:tcPr>
            <w:tcW w:w="1996" w:type="dxa"/>
            <w:vMerge w:val="restart"/>
            <w:shd w:val="clear" w:color="auto" w:fill="auto"/>
            <w:vAlign w:val="center"/>
          </w:tcPr>
          <w:p w14:paraId="196FB134" w14:textId="77777777" w:rsidR="00473BE7" w:rsidRPr="00E52B7A" w:rsidRDefault="00473BE7" w:rsidP="005F70B5">
            <w:pPr>
              <w:jc w:val="center"/>
              <w:rPr>
                <w:sz w:val="16"/>
              </w:rPr>
            </w:pPr>
            <w:r w:rsidRPr="00E52B7A">
              <w:rPr>
                <w:sz w:val="16"/>
              </w:rPr>
              <w:t>Student shows a lack of confidence in writing, reading, and oral communication.  Very limited vocabulary knowledge, struggles with grammar Unable to form questions</w:t>
            </w:r>
          </w:p>
        </w:tc>
        <w:tc>
          <w:tcPr>
            <w:tcW w:w="1845" w:type="dxa"/>
            <w:vMerge/>
            <w:shd w:val="clear" w:color="auto" w:fill="B4C6E7" w:themeFill="accent1" w:themeFillTint="66"/>
            <w:vAlign w:val="center"/>
          </w:tcPr>
          <w:p w14:paraId="6CEDD481" w14:textId="77777777" w:rsidR="00473BE7" w:rsidRPr="00E52B7A" w:rsidRDefault="00473BE7" w:rsidP="005F70B5">
            <w:pPr>
              <w:jc w:val="center"/>
              <w:rPr>
                <w:sz w:val="16"/>
              </w:rPr>
            </w:pPr>
          </w:p>
        </w:tc>
      </w:tr>
      <w:tr w:rsidR="00473BE7" w:rsidRPr="00E52B7A" w14:paraId="5258A3BA" w14:textId="77777777" w:rsidTr="005F70B5">
        <w:trPr>
          <w:trHeight w:val="418"/>
        </w:trPr>
        <w:tc>
          <w:tcPr>
            <w:tcW w:w="1951" w:type="dxa"/>
            <w:vMerge/>
          </w:tcPr>
          <w:p w14:paraId="0A5E1658" w14:textId="77777777" w:rsidR="00473BE7" w:rsidRPr="00E52B7A" w:rsidRDefault="00473BE7" w:rsidP="005F70B5"/>
        </w:tc>
        <w:tc>
          <w:tcPr>
            <w:tcW w:w="2410" w:type="dxa"/>
            <w:vAlign w:val="center"/>
          </w:tcPr>
          <w:p w14:paraId="568BDD3F" w14:textId="77777777" w:rsidR="00473BE7" w:rsidRPr="00E52B7A" w:rsidRDefault="00473BE7" w:rsidP="005F70B5">
            <w:pPr>
              <w:tabs>
                <w:tab w:val="left" w:pos="1267"/>
              </w:tabs>
              <w:jc w:val="center"/>
              <w:rPr>
                <w:sz w:val="22"/>
              </w:rPr>
            </w:pPr>
            <w:r w:rsidRPr="00E52B7A">
              <w:rPr>
                <w:sz w:val="22"/>
              </w:rPr>
              <w:t>Writing</w:t>
            </w:r>
          </w:p>
        </w:tc>
        <w:tc>
          <w:tcPr>
            <w:tcW w:w="2126" w:type="dxa"/>
            <w:vMerge/>
            <w:vAlign w:val="center"/>
          </w:tcPr>
          <w:p w14:paraId="4EB3AB54" w14:textId="77777777" w:rsidR="00473BE7" w:rsidRPr="00E52B7A" w:rsidRDefault="00473BE7" w:rsidP="005F70B5">
            <w:pPr>
              <w:jc w:val="center"/>
            </w:pPr>
          </w:p>
        </w:tc>
        <w:tc>
          <w:tcPr>
            <w:tcW w:w="2126" w:type="dxa"/>
            <w:vMerge/>
            <w:vAlign w:val="center"/>
          </w:tcPr>
          <w:p w14:paraId="5DC08F81" w14:textId="77777777" w:rsidR="00473BE7" w:rsidRPr="00E52B7A" w:rsidRDefault="00473BE7" w:rsidP="005F70B5">
            <w:pPr>
              <w:jc w:val="center"/>
            </w:pPr>
          </w:p>
        </w:tc>
        <w:tc>
          <w:tcPr>
            <w:tcW w:w="1985" w:type="dxa"/>
            <w:vMerge/>
            <w:vAlign w:val="center"/>
          </w:tcPr>
          <w:p w14:paraId="3F4E2779" w14:textId="77777777" w:rsidR="00473BE7" w:rsidRPr="00E52B7A" w:rsidRDefault="00473BE7" w:rsidP="005F70B5">
            <w:pPr>
              <w:jc w:val="center"/>
            </w:pPr>
          </w:p>
        </w:tc>
        <w:tc>
          <w:tcPr>
            <w:tcW w:w="1996" w:type="dxa"/>
            <w:vMerge/>
            <w:vAlign w:val="center"/>
          </w:tcPr>
          <w:p w14:paraId="344D1E1B" w14:textId="77777777" w:rsidR="00473BE7" w:rsidRPr="00E52B7A" w:rsidRDefault="00473BE7" w:rsidP="005F70B5">
            <w:pPr>
              <w:jc w:val="center"/>
            </w:pPr>
          </w:p>
        </w:tc>
        <w:tc>
          <w:tcPr>
            <w:tcW w:w="1845" w:type="dxa"/>
            <w:vMerge/>
            <w:vAlign w:val="center"/>
          </w:tcPr>
          <w:p w14:paraId="0D88C0C9" w14:textId="77777777" w:rsidR="00473BE7" w:rsidRPr="00E52B7A" w:rsidRDefault="00473BE7" w:rsidP="005F70B5">
            <w:pPr>
              <w:jc w:val="center"/>
            </w:pPr>
          </w:p>
        </w:tc>
      </w:tr>
      <w:tr w:rsidR="00473BE7" w14:paraId="25F79ACD" w14:textId="77777777" w:rsidTr="005F70B5">
        <w:trPr>
          <w:trHeight w:val="479"/>
        </w:trPr>
        <w:tc>
          <w:tcPr>
            <w:tcW w:w="1951" w:type="dxa"/>
            <w:vMerge/>
          </w:tcPr>
          <w:p w14:paraId="2D8E0611" w14:textId="77777777" w:rsidR="00473BE7" w:rsidRPr="00E52B7A" w:rsidRDefault="00473BE7" w:rsidP="005F70B5"/>
        </w:tc>
        <w:tc>
          <w:tcPr>
            <w:tcW w:w="2410" w:type="dxa"/>
            <w:shd w:val="clear" w:color="auto" w:fill="auto"/>
            <w:vAlign w:val="center"/>
          </w:tcPr>
          <w:p w14:paraId="3C8B7871" w14:textId="77777777" w:rsidR="00473BE7" w:rsidRPr="008A5747" w:rsidRDefault="00473BE7" w:rsidP="005F70B5">
            <w:pPr>
              <w:jc w:val="center"/>
              <w:rPr>
                <w:sz w:val="22"/>
              </w:rPr>
            </w:pPr>
            <w:r w:rsidRPr="00E52B7A">
              <w:rPr>
                <w:sz w:val="22"/>
              </w:rPr>
              <w:t>Oral Communication</w:t>
            </w:r>
          </w:p>
        </w:tc>
        <w:tc>
          <w:tcPr>
            <w:tcW w:w="2126" w:type="dxa"/>
            <w:vMerge/>
            <w:vAlign w:val="center"/>
          </w:tcPr>
          <w:p w14:paraId="4D985EB7" w14:textId="77777777" w:rsidR="00473BE7" w:rsidRDefault="00473BE7" w:rsidP="005F70B5">
            <w:pPr>
              <w:jc w:val="center"/>
            </w:pPr>
          </w:p>
        </w:tc>
        <w:tc>
          <w:tcPr>
            <w:tcW w:w="2126" w:type="dxa"/>
            <w:vMerge/>
            <w:vAlign w:val="center"/>
          </w:tcPr>
          <w:p w14:paraId="69768040" w14:textId="77777777" w:rsidR="00473BE7" w:rsidRDefault="00473BE7" w:rsidP="005F70B5">
            <w:pPr>
              <w:jc w:val="center"/>
            </w:pPr>
          </w:p>
        </w:tc>
        <w:tc>
          <w:tcPr>
            <w:tcW w:w="1985" w:type="dxa"/>
            <w:vMerge/>
            <w:vAlign w:val="center"/>
          </w:tcPr>
          <w:p w14:paraId="0222F510" w14:textId="77777777" w:rsidR="00473BE7" w:rsidRDefault="00473BE7" w:rsidP="005F70B5">
            <w:pPr>
              <w:jc w:val="center"/>
            </w:pPr>
          </w:p>
        </w:tc>
        <w:tc>
          <w:tcPr>
            <w:tcW w:w="1996" w:type="dxa"/>
            <w:vMerge/>
            <w:vAlign w:val="center"/>
          </w:tcPr>
          <w:p w14:paraId="12202A2D" w14:textId="77777777" w:rsidR="00473BE7" w:rsidRDefault="00473BE7" w:rsidP="005F70B5">
            <w:pPr>
              <w:jc w:val="center"/>
            </w:pPr>
          </w:p>
        </w:tc>
        <w:tc>
          <w:tcPr>
            <w:tcW w:w="1845" w:type="dxa"/>
            <w:vMerge/>
            <w:vAlign w:val="center"/>
          </w:tcPr>
          <w:p w14:paraId="76FEBF23" w14:textId="77777777" w:rsidR="00473BE7" w:rsidRDefault="00473BE7" w:rsidP="005F70B5">
            <w:pPr>
              <w:jc w:val="center"/>
            </w:pPr>
          </w:p>
        </w:tc>
      </w:tr>
    </w:tbl>
    <w:p w14:paraId="26FA7255" w14:textId="77777777" w:rsidR="00473BE7" w:rsidRPr="005B36FB" w:rsidRDefault="00473BE7" w:rsidP="00473BE7">
      <w:pPr>
        <w:rPr>
          <w:rFonts w:ascii="Arial" w:hAnsi="Arial" w:cs="Arial"/>
          <w:sz w:val="24"/>
        </w:rPr>
      </w:pPr>
    </w:p>
    <w:p w14:paraId="7100E1C5" w14:textId="77777777" w:rsidR="009640CF" w:rsidRDefault="00000000"/>
    <w:sectPr w:rsidR="009640CF"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rker Felt">
    <w:altName w:val="Calibri"/>
    <w:panose1 w:val="02000400000000000000"/>
    <w:charset w:val="00"/>
    <w:family w:val="auto"/>
    <w:pitch w:val="variable"/>
    <w:sig w:usb0="80000063" w:usb1="00000040" w:usb2="00000000" w:usb3="00000000" w:csb0="0000011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E7"/>
    <w:rsid w:val="000424D3"/>
    <w:rsid w:val="000D0BA2"/>
    <w:rsid w:val="000D5D3B"/>
    <w:rsid w:val="000F2645"/>
    <w:rsid w:val="001E19CD"/>
    <w:rsid w:val="003911ED"/>
    <w:rsid w:val="00403E79"/>
    <w:rsid w:val="00473BE7"/>
    <w:rsid w:val="00542958"/>
    <w:rsid w:val="006468BD"/>
    <w:rsid w:val="006816B9"/>
    <w:rsid w:val="006E72AA"/>
    <w:rsid w:val="00770177"/>
    <w:rsid w:val="007E4DAE"/>
    <w:rsid w:val="007F42F6"/>
    <w:rsid w:val="007F437F"/>
    <w:rsid w:val="00A15DC3"/>
    <w:rsid w:val="00B3641A"/>
    <w:rsid w:val="00BD31EC"/>
    <w:rsid w:val="00F24593"/>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05EBE6"/>
  <w15:chartTrackingRefBased/>
  <w15:docId w15:val="{74B28C5A-D087-9E43-AF44-2FE8021E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BE7"/>
    <w:pPr>
      <w:widowControl w:val="0"/>
      <w:jc w:val="both"/>
    </w:pPr>
    <w:rPr>
      <w:rFonts w:ascii="Century" w:eastAsia="MS Mincho" w:hAnsi="Century" w:cs="Times New Roman"/>
      <w:kern w:val="2"/>
      <w:sz w:val="21"/>
      <w:lang w:val="en-US"/>
    </w:rPr>
  </w:style>
  <w:style w:type="paragraph" w:styleId="Heading2">
    <w:name w:val="heading 2"/>
    <w:basedOn w:val="Normal"/>
    <w:next w:val="Normal"/>
    <w:link w:val="Heading2Char"/>
    <w:qFormat/>
    <w:rsid w:val="00473BE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3BE7"/>
    <w:rPr>
      <w:rFonts w:ascii="Marker Felt" w:eastAsia="MS Mincho" w:hAnsi="Marker Felt" w:cs="Times New Roman"/>
      <w:noProof/>
      <w:color w:val="000000"/>
      <w:sz w:val="36"/>
      <w:szCs w:val="20"/>
      <w:lang w:val="en-US" w:eastAsia="en-US"/>
    </w:rPr>
  </w:style>
  <w:style w:type="table" w:styleId="TableGrid">
    <w:name w:val="Table Grid"/>
    <w:basedOn w:val="TableNormal"/>
    <w:rsid w:val="00473BE7"/>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3BE7"/>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2022-09-26T03:15:00Z</dcterms:created>
  <dcterms:modified xsi:type="dcterms:W3CDTF">2022-10-12T07:29:00Z</dcterms:modified>
</cp:coreProperties>
</file>